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990B4E" w14:textId="07E9DC2D" w:rsidR="00F71546" w:rsidRDefault="00F71546" w:rsidP="003B743C">
      <w:pPr>
        <w:rPr>
          <w:rFonts w:ascii="Traditional Arabic" w:hAnsi="Traditional Arabic" w:cs="Traditional Arabic" w:hint="cs"/>
          <w:sz w:val="36"/>
          <w:szCs w:val="36"/>
        </w:rPr>
      </w:pPr>
      <w:r>
        <w:rPr>
          <w:rFonts w:ascii="Traditional Arabic" w:hAnsi="Traditional Arabic" w:cs="Traditional Arabic" w:hint="cs"/>
          <w:sz w:val="36"/>
          <w:szCs w:val="36"/>
          <w:rtl/>
        </w:rPr>
        <w:t>فضل العشر من ذي الحجة والعمل الصالح فيها       29/11/1442</w:t>
      </w:r>
    </w:p>
    <w:p w14:paraId="3DDAAD83" w14:textId="38241DD3" w:rsidR="003B743C" w:rsidRPr="003B743C" w:rsidRDefault="003B743C" w:rsidP="003B743C">
      <w:pPr>
        <w:rPr>
          <w:rFonts w:ascii="Traditional Arabic" w:hAnsi="Traditional Arabic" w:cs="Traditional Arabic"/>
          <w:sz w:val="36"/>
          <w:szCs w:val="36"/>
        </w:rPr>
      </w:pPr>
      <w:r>
        <w:rPr>
          <w:rFonts w:ascii="Traditional Arabic" w:hAnsi="Traditional Arabic" w:cs="Traditional Arabic"/>
          <w:sz w:val="36"/>
          <w:szCs w:val="36"/>
        </w:rPr>
        <w:t xml:space="preserve"> </w:t>
      </w:r>
      <w:r w:rsidRPr="003B743C">
        <w:rPr>
          <w:rFonts w:ascii="Traditional Arabic" w:hAnsi="Traditional Arabic" w:cs="Traditional Arabic"/>
          <w:sz w:val="36"/>
          <w:szCs w:val="36"/>
          <w:rtl/>
        </w:rPr>
        <w:t>الخطبة الأولى</w:t>
      </w:r>
      <w:r w:rsidRPr="003B743C">
        <w:rPr>
          <w:rFonts w:ascii="Traditional Arabic" w:hAnsi="Traditional Arabic" w:cs="Traditional Arabic"/>
          <w:sz w:val="36"/>
          <w:szCs w:val="36"/>
        </w:rPr>
        <w:t>:</w:t>
      </w:r>
    </w:p>
    <w:p w14:paraId="093F5542"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Pr>
        <w:t> </w:t>
      </w:r>
    </w:p>
    <w:p w14:paraId="5DB67035"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tl/>
        </w:rPr>
        <w:t>أما بعد، فيا أيها المؤمنون: لقد خلق الله الخلق، وفاضَل بينهم، حتى في الأيام والشهور، ولله الحكمة في ذلك، ومن ذلك أن الله فضل عشر ذي الحجة، وجعل فيها من الخيرات الشيء العظيم، ولقد نوّه الله بذلك في كتابه، ونبيه -صلى الله عليه وسلم- في سنته، وأن عشر ذي الحجة هي أفضل أيام السنة على الإطلاق</w:t>
      </w:r>
      <w:r w:rsidRPr="003B743C">
        <w:rPr>
          <w:rFonts w:ascii="Traditional Arabic" w:hAnsi="Traditional Arabic" w:cs="Traditional Arabic"/>
          <w:sz w:val="36"/>
          <w:szCs w:val="36"/>
        </w:rPr>
        <w:t>.</w:t>
      </w:r>
    </w:p>
    <w:p w14:paraId="3AFB9A0A"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Pr>
        <w:t> </w:t>
      </w:r>
    </w:p>
    <w:p w14:paraId="615143FA"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tl/>
        </w:rPr>
        <w:t>وهذا من فضل الله -تعالى- على عباده أن جعل لهم مواسم للطاعات، يستكثرون فيها من الأعمال الصالحات، ويتنافسون فيها، فيما يقربهم إلى ربهم، والسعيد من اغتنم تلك المواسم، وألا تمر عليه مروراً عابراً</w:t>
      </w:r>
      <w:r w:rsidRPr="003B743C">
        <w:rPr>
          <w:rFonts w:ascii="Traditional Arabic" w:hAnsi="Traditional Arabic" w:cs="Traditional Arabic"/>
          <w:sz w:val="36"/>
          <w:szCs w:val="36"/>
        </w:rPr>
        <w:t>.</w:t>
      </w:r>
    </w:p>
    <w:p w14:paraId="05A9BF91"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Pr>
        <w:t> </w:t>
      </w:r>
    </w:p>
    <w:p w14:paraId="5C26C6CF" w14:textId="7EE40D82"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tl/>
        </w:rPr>
        <w:t xml:space="preserve">عباد الله: إن من دلائل فضل عشر ذي الحجة أن الله أقسم بهن في كتابه، وإذا أقسم الله بشيء دل هذا على عظم مكانته وفضله؛ إذ العظيم لا يقسم إلا بعظيم، قال </w:t>
      </w:r>
      <w:proofErr w:type="gramStart"/>
      <w:r w:rsidRPr="003B743C">
        <w:rPr>
          <w:rFonts w:ascii="Traditional Arabic" w:hAnsi="Traditional Arabic" w:cs="Traditional Arabic"/>
          <w:sz w:val="36"/>
          <w:szCs w:val="36"/>
          <w:rtl/>
        </w:rPr>
        <w:t>تعالى</w:t>
      </w:r>
      <w:r w:rsidRPr="003B743C">
        <w:rPr>
          <w:rFonts w:ascii="Traditional Arabic" w:hAnsi="Traditional Arabic" w:cs="Traditional Arabic"/>
          <w:sz w:val="36"/>
          <w:szCs w:val="36"/>
        </w:rPr>
        <w:t xml:space="preserve"> </w:t>
      </w:r>
      <w:r>
        <w:rPr>
          <w:rFonts w:ascii="Traditional Arabic" w:hAnsi="Traditional Arabic" w:cs="Traditional Arabic"/>
          <w:sz w:val="36"/>
          <w:szCs w:val="36"/>
        </w:rPr>
        <w:t>)</w:t>
      </w:r>
      <w:r w:rsidRPr="003B743C">
        <w:rPr>
          <w:rFonts w:ascii="Traditional Arabic" w:hAnsi="Traditional Arabic" w:cs="Traditional Arabic"/>
          <w:sz w:val="36"/>
          <w:szCs w:val="36"/>
          <w:rtl/>
        </w:rPr>
        <w:t>وَالْفَجْرِ</w:t>
      </w:r>
      <w:proofErr w:type="gramEnd"/>
      <w:r w:rsidRPr="003B743C">
        <w:rPr>
          <w:rFonts w:ascii="Traditional Arabic" w:hAnsi="Traditional Arabic" w:cs="Traditional Arabic"/>
          <w:sz w:val="36"/>
          <w:szCs w:val="36"/>
          <w:rtl/>
        </w:rPr>
        <w:t xml:space="preserve"> * وَلَيَالٍ عَشْرٍ</w:t>
      </w:r>
      <w:r>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sidRPr="003B743C">
        <w:rPr>
          <w:rFonts w:ascii="Traditional Arabic" w:hAnsi="Traditional Arabic" w:cs="Traditional Arabic"/>
          <w:sz w:val="36"/>
          <w:szCs w:val="36"/>
          <w:rtl/>
        </w:rPr>
        <w:t xml:space="preserve"> والليالي العشر هي عشر ذي الحجة، وهذا ما عليه جمهور المفسرين، ورجحه ابن كثير</w:t>
      </w:r>
      <w:r w:rsidRPr="003B743C">
        <w:rPr>
          <w:rFonts w:ascii="Traditional Arabic" w:hAnsi="Traditional Arabic" w:cs="Traditional Arabic"/>
          <w:sz w:val="36"/>
          <w:szCs w:val="36"/>
        </w:rPr>
        <w:t>.</w:t>
      </w:r>
    </w:p>
    <w:p w14:paraId="56A5E8B0" w14:textId="77777777" w:rsidR="003B743C" w:rsidRPr="003B743C" w:rsidRDefault="003B743C" w:rsidP="003B743C">
      <w:pPr>
        <w:rPr>
          <w:rFonts w:ascii="Traditional Arabic" w:hAnsi="Traditional Arabic" w:cs="Traditional Arabic" w:hint="cs"/>
          <w:sz w:val="36"/>
          <w:szCs w:val="36"/>
          <w:rtl/>
        </w:rPr>
      </w:pPr>
      <w:r w:rsidRPr="003B743C">
        <w:rPr>
          <w:rFonts w:ascii="Traditional Arabic" w:hAnsi="Traditional Arabic" w:cs="Traditional Arabic"/>
          <w:sz w:val="36"/>
          <w:szCs w:val="36"/>
        </w:rPr>
        <w:t> </w:t>
      </w:r>
    </w:p>
    <w:p w14:paraId="35DC7A96" w14:textId="4F14086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tl/>
        </w:rPr>
        <w:t>ومنها، أنها الأيام المعلومات التي شرع فيها ذكره: قال تعالى</w:t>
      </w:r>
      <w:r w:rsidRPr="003B743C">
        <w:rPr>
          <w:rFonts w:ascii="Traditional Arabic" w:hAnsi="Traditional Arabic" w:cs="Traditional Arabic"/>
          <w:sz w:val="36"/>
          <w:szCs w:val="36"/>
        </w:rPr>
        <w:t xml:space="preserve">: </w:t>
      </w:r>
      <w:r>
        <w:rPr>
          <w:rFonts w:ascii="Traditional Arabic" w:hAnsi="Traditional Arabic" w:cs="Traditional Arabic" w:hint="cs"/>
          <w:sz w:val="36"/>
          <w:szCs w:val="36"/>
          <w:rtl/>
        </w:rPr>
        <w:t>(</w:t>
      </w:r>
      <w:r w:rsidRPr="003B743C">
        <w:rPr>
          <w:rFonts w:ascii="Traditional Arabic" w:hAnsi="Traditional Arabic" w:cs="Traditional Arabic"/>
          <w:sz w:val="36"/>
          <w:szCs w:val="36"/>
          <w:rtl/>
        </w:rPr>
        <w:t xml:space="preserve">وَيَذْكُرُوا اسْمَ اللَّهِ فِي أَيَّامٍ مَعْلُومَاتٍ عَلَى مَا رَزَقَهُمْ مِنْ بَهِيمَةِ </w:t>
      </w:r>
      <w:proofErr w:type="gramStart"/>
      <w:r w:rsidRPr="003B743C">
        <w:rPr>
          <w:rFonts w:ascii="Traditional Arabic" w:hAnsi="Traditional Arabic" w:cs="Traditional Arabic"/>
          <w:sz w:val="36"/>
          <w:szCs w:val="36"/>
          <w:rtl/>
        </w:rPr>
        <w:t>الْأَنْعَامِ</w:t>
      </w:r>
      <w:r>
        <w:rPr>
          <w:rFonts w:ascii="Traditional Arabic" w:hAnsi="Traditional Arabic" w:cs="Traditional Arabic" w:hint="cs"/>
          <w:sz w:val="36"/>
          <w:szCs w:val="36"/>
          <w:rtl/>
        </w:rPr>
        <w:t xml:space="preserve">) </w:t>
      </w:r>
      <w:r w:rsidRPr="003B743C">
        <w:rPr>
          <w:rFonts w:ascii="Traditional Arabic" w:hAnsi="Traditional Arabic" w:cs="Traditional Arabic"/>
          <w:sz w:val="36"/>
          <w:szCs w:val="36"/>
          <w:rtl/>
        </w:rPr>
        <w:t xml:space="preserve"> وجمهور</w:t>
      </w:r>
      <w:proofErr w:type="gramEnd"/>
      <w:r w:rsidRPr="003B743C">
        <w:rPr>
          <w:rFonts w:ascii="Traditional Arabic" w:hAnsi="Traditional Arabic" w:cs="Traditional Arabic"/>
          <w:sz w:val="36"/>
          <w:szCs w:val="36"/>
          <w:rtl/>
        </w:rPr>
        <w:t xml:space="preserve"> العلماء على أن الأيام المعلومات هي عشر ذي الحجة، منهم ابن عمر وابن عباس، رضي الله عنهم</w:t>
      </w:r>
      <w:r w:rsidRPr="003B743C">
        <w:rPr>
          <w:rFonts w:ascii="Traditional Arabic" w:hAnsi="Traditional Arabic" w:cs="Traditional Arabic"/>
          <w:sz w:val="36"/>
          <w:szCs w:val="36"/>
        </w:rPr>
        <w:t>.</w:t>
      </w:r>
    </w:p>
    <w:p w14:paraId="66578D61"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Pr>
        <w:t> </w:t>
      </w:r>
    </w:p>
    <w:p w14:paraId="47D7A79E"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tl/>
        </w:rPr>
        <w:lastRenderedPageBreak/>
        <w:t>ومنها، أن رسول الله -صلى الله عليه وسلم- شهد لها بأنها أفضل أيام الدنيا: فقد أخرج البزار وابن حبان من حديث جابر -رضي الله عنه- عن النبي -صلى الله عليه وسلم- قال</w:t>
      </w:r>
      <w:r w:rsidRPr="003B743C">
        <w:rPr>
          <w:rFonts w:ascii="Traditional Arabic" w:hAnsi="Traditional Arabic" w:cs="Traditional Arabic"/>
          <w:sz w:val="36"/>
          <w:szCs w:val="36"/>
        </w:rPr>
        <w:t>: "</w:t>
      </w:r>
      <w:r w:rsidRPr="003B743C">
        <w:rPr>
          <w:rFonts w:ascii="Traditional Arabic" w:hAnsi="Traditional Arabic" w:cs="Traditional Arabic"/>
          <w:sz w:val="36"/>
          <w:szCs w:val="36"/>
          <w:rtl/>
        </w:rPr>
        <w:t>أفضل أيام الدنيا أيام العشر</w:t>
      </w:r>
      <w:r w:rsidRPr="003B743C">
        <w:rPr>
          <w:rFonts w:ascii="Traditional Arabic" w:hAnsi="Traditional Arabic" w:cs="Traditional Arabic"/>
          <w:sz w:val="36"/>
          <w:szCs w:val="36"/>
        </w:rPr>
        <w:t xml:space="preserve">" </w:t>
      </w:r>
      <w:r w:rsidRPr="003B743C">
        <w:rPr>
          <w:rFonts w:ascii="Traditional Arabic" w:hAnsi="Traditional Arabic" w:cs="Traditional Arabic"/>
          <w:sz w:val="36"/>
          <w:szCs w:val="36"/>
          <w:rtl/>
        </w:rPr>
        <w:t>يعني: عشر ذي الحجة ـ قيل: ولا مثلهن في سبيل الله؟ قال</w:t>
      </w:r>
      <w:r w:rsidRPr="003B743C">
        <w:rPr>
          <w:rFonts w:ascii="Traditional Arabic" w:hAnsi="Traditional Arabic" w:cs="Traditional Arabic"/>
          <w:sz w:val="36"/>
          <w:szCs w:val="36"/>
        </w:rPr>
        <w:t>: "</w:t>
      </w:r>
      <w:r w:rsidRPr="003B743C">
        <w:rPr>
          <w:rFonts w:ascii="Traditional Arabic" w:hAnsi="Traditional Arabic" w:cs="Traditional Arabic"/>
          <w:sz w:val="36"/>
          <w:szCs w:val="36"/>
          <w:rtl/>
        </w:rPr>
        <w:t>ولا مثلهن في سبيل الله إلا رجل عفر وجهه بالتراب</w:t>
      </w:r>
      <w:r w:rsidRPr="003B743C">
        <w:rPr>
          <w:rFonts w:ascii="Traditional Arabic" w:hAnsi="Traditional Arabic" w:cs="Traditional Arabic"/>
          <w:sz w:val="36"/>
          <w:szCs w:val="36"/>
        </w:rPr>
        <w:t>".</w:t>
      </w:r>
    </w:p>
    <w:p w14:paraId="37462906"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Pr>
        <w:t> </w:t>
      </w:r>
    </w:p>
    <w:p w14:paraId="19A08FBE"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tl/>
        </w:rPr>
        <w:t>ومنها، أن فيها يومَ عرفة، ويوم عرفة يوم الحج الأكبر، ويوم مغفرة الذنوب، ويوم العتق من النيران، ولو لم يكن في عشر ذي الحجة إلا يوم عرفة لكفاها ذلك فضلاً</w:t>
      </w:r>
      <w:r w:rsidRPr="003B743C">
        <w:rPr>
          <w:rFonts w:ascii="Traditional Arabic" w:hAnsi="Traditional Arabic" w:cs="Traditional Arabic"/>
          <w:sz w:val="36"/>
          <w:szCs w:val="36"/>
        </w:rPr>
        <w:t>.</w:t>
      </w:r>
    </w:p>
    <w:p w14:paraId="3FB72738"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Pr>
        <w:t> </w:t>
      </w:r>
    </w:p>
    <w:p w14:paraId="706855D9"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tl/>
        </w:rPr>
        <w:t xml:space="preserve">ومنها، أن فيها يومَ النحر: وهو أفضل أيام السنة، أخرج أبو داود والنسائي في سننه من حديث </w:t>
      </w:r>
      <w:proofErr w:type="gramStart"/>
      <w:r w:rsidRPr="003B743C">
        <w:rPr>
          <w:rFonts w:ascii="Traditional Arabic" w:hAnsi="Traditional Arabic" w:cs="Traditional Arabic"/>
          <w:sz w:val="36"/>
          <w:szCs w:val="36"/>
          <w:rtl/>
        </w:rPr>
        <w:t>عبدالله</w:t>
      </w:r>
      <w:proofErr w:type="gramEnd"/>
      <w:r w:rsidRPr="003B743C">
        <w:rPr>
          <w:rFonts w:ascii="Traditional Arabic" w:hAnsi="Traditional Arabic" w:cs="Traditional Arabic"/>
          <w:sz w:val="36"/>
          <w:szCs w:val="36"/>
          <w:rtl/>
        </w:rPr>
        <w:t xml:space="preserve"> بن قرط قال -صلى الله عليه وسلم</w:t>
      </w:r>
      <w:r w:rsidRPr="003B743C">
        <w:rPr>
          <w:rFonts w:ascii="Traditional Arabic" w:hAnsi="Traditional Arabic" w:cs="Traditional Arabic"/>
          <w:sz w:val="36"/>
          <w:szCs w:val="36"/>
        </w:rPr>
        <w:t>-: "</w:t>
      </w:r>
      <w:r w:rsidRPr="003B743C">
        <w:rPr>
          <w:rFonts w:ascii="Traditional Arabic" w:hAnsi="Traditional Arabic" w:cs="Traditional Arabic"/>
          <w:sz w:val="36"/>
          <w:szCs w:val="36"/>
          <w:rtl/>
        </w:rPr>
        <w:t>أعظم الأيام عند الله يوم النحر، ثم يوم القر</w:t>
      </w:r>
      <w:r w:rsidRPr="003B743C">
        <w:rPr>
          <w:rFonts w:ascii="Traditional Arabic" w:hAnsi="Traditional Arabic" w:cs="Traditional Arabic"/>
          <w:sz w:val="36"/>
          <w:szCs w:val="36"/>
        </w:rPr>
        <w:t>".</w:t>
      </w:r>
    </w:p>
    <w:p w14:paraId="6DB2631C"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Pr>
        <w:t> </w:t>
      </w:r>
    </w:p>
    <w:p w14:paraId="6F911DFC"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tl/>
        </w:rPr>
        <w:t>ومنها اجتماع أمهات العبادة فيها: قال الحافظ ابن حجر في الفتح</w:t>
      </w:r>
      <w:r w:rsidRPr="003B743C">
        <w:rPr>
          <w:rFonts w:ascii="Traditional Arabic" w:hAnsi="Traditional Arabic" w:cs="Traditional Arabic"/>
          <w:sz w:val="36"/>
          <w:szCs w:val="36"/>
        </w:rPr>
        <w:t>: "</w:t>
      </w:r>
      <w:r w:rsidRPr="003B743C">
        <w:rPr>
          <w:rFonts w:ascii="Traditional Arabic" w:hAnsi="Traditional Arabic" w:cs="Traditional Arabic"/>
          <w:sz w:val="36"/>
          <w:szCs w:val="36"/>
          <w:rtl/>
        </w:rPr>
        <w:t>والذي يظهر أن السبب في امتياز عشر ذي الحجة لمكان اجتماع أمهات العبادة فيه، وهي الصلاة والصيام والصدقة والحج، ولا يتأتى ذلك في غيرها</w:t>
      </w:r>
      <w:proofErr w:type="gramStart"/>
      <w:r w:rsidRPr="003B743C">
        <w:rPr>
          <w:rFonts w:ascii="Traditional Arabic" w:hAnsi="Traditional Arabic" w:cs="Traditional Arabic"/>
          <w:sz w:val="36"/>
          <w:szCs w:val="36"/>
        </w:rPr>
        <w:t>".</w:t>
      </w:r>
      <w:r w:rsidRPr="003B743C">
        <w:rPr>
          <w:rFonts w:ascii="Traditional Arabic" w:hAnsi="Traditional Arabic" w:cs="Traditional Arabic"/>
          <w:sz w:val="36"/>
          <w:szCs w:val="36"/>
          <w:rtl/>
        </w:rPr>
        <w:t>اهـ</w:t>
      </w:r>
      <w:proofErr w:type="gramEnd"/>
      <w:r w:rsidRPr="003B743C">
        <w:rPr>
          <w:rFonts w:ascii="Traditional Arabic" w:hAnsi="Traditional Arabic" w:cs="Traditional Arabic"/>
          <w:sz w:val="36"/>
          <w:szCs w:val="36"/>
        </w:rPr>
        <w:t>.</w:t>
      </w:r>
    </w:p>
    <w:p w14:paraId="2D382D48"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Pr>
        <w:t> </w:t>
      </w:r>
    </w:p>
    <w:p w14:paraId="5F2DE9D0"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tl/>
        </w:rPr>
        <w:t>معاشر المؤمنين: إذا كانت هذه العشر بهذا الفضل فلا شك أن العمل فيها، فاضل والأجر فيها مضاعف</w:t>
      </w:r>
      <w:r w:rsidRPr="003B743C">
        <w:rPr>
          <w:rFonts w:ascii="Traditional Arabic" w:hAnsi="Traditional Arabic" w:cs="Traditional Arabic"/>
          <w:sz w:val="36"/>
          <w:szCs w:val="36"/>
        </w:rPr>
        <w:t>.</w:t>
      </w:r>
    </w:p>
    <w:p w14:paraId="7F6FB56A"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Pr>
        <w:t> </w:t>
      </w:r>
    </w:p>
    <w:p w14:paraId="7B8F9013"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tl/>
        </w:rPr>
        <w:t>وقد ورد ما يدل على فضل العمل في عشر ذي الحجة، فقد أخرج البخاري في صحيحه من حديث ابن عباس -رضي الله عنهما- قال: قال رسول الله -صلى الله عليه وسلم</w:t>
      </w:r>
      <w:r w:rsidRPr="003B743C">
        <w:rPr>
          <w:rFonts w:ascii="Traditional Arabic" w:hAnsi="Traditional Arabic" w:cs="Traditional Arabic"/>
          <w:sz w:val="36"/>
          <w:szCs w:val="36"/>
        </w:rPr>
        <w:t>-: "</w:t>
      </w:r>
      <w:r w:rsidRPr="003B743C">
        <w:rPr>
          <w:rFonts w:ascii="Traditional Arabic" w:hAnsi="Traditional Arabic" w:cs="Traditional Arabic"/>
          <w:sz w:val="36"/>
          <w:szCs w:val="36"/>
          <w:rtl/>
        </w:rPr>
        <w:t xml:space="preserve">ما من </w:t>
      </w:r>
      <w:r w:rsidRPr="003B743C">
        <w:rPr>
          <w:rFonts w:ascii="Traditional Arabic" w:hAnsi="Traditional Arabic" w:cs="Traditional Arabic"/>
          <w:sz w:val="36"/>
          <w:szCs w:val="36"/>
          <w:rtl/>
        </w:rPr>
        <w:lastRenderedPageBreak/>
        <w:t>أيام العمل الصالح فيها أحب إلى الله من هذه الأيام ـ يعني أيام العشر ـ قالوا: يا رسول الله، ولا الجهاد في سبيل الله؟ قال: ولا الجهاد في سبيل الله، إلا رجل خرج بنفسه وماله ثم لم يرجع من ذلك بشيء</w:t>
      </w:r>
      <w:r w:rsidRPr="003B743C">
        <w:rPr>
          <w:rFonts w:ascii="Traditional Arabic" w:hAnsi="Traditional Arabic" w:cs="Traditional Arabic"/>
          <w:sz w:val="36"/>
          <w:szCs w:val="36"/>
        </w:rPr>
        <w:t>".</w:t>
      </w:r>
    </w:p>
    <w:p w14:paraId="4D9730BF" w14:textId="77777777" w:rsidR="003B743C" w:rsidRPr="003B743C" w:rsidRDefault="003B743C" w:rsidP="003B743C">
      <w:pPr>
        <w:rPr>
          <w:rFonts w:ascii="Traditional Arabic" w:hAnsi="Traditional Arabic" w:cs="Traditional Arabic" w:hint="cs"/>
          <w:sz w:val="36"/>
          <w:szCs w:val="36"/>
          <w:rtl/>
        </w:rPr>
      </w:pPr>
      <w:r w:rsidRPr="003B743C">
        <w:rPr>
          <w:rFonts w:ascii="Traditional Arabic" w:hAnsi="Traditional Arabic" w:cs="Traditional Arabic"/>
          <w:sz w:val="36"/>
          <w:szCs w:val="36"/>
        </w:rPr>
        <w:t> </w:t>
      </w:r>
    </w:p>
    <w:p w14:paraId="3C35F55D" w14:textId="1D617CDC"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tl/>
        </w:rPr>
        <w:t>وأخرج أحمد في مسنده من حديث عبد الله بن عمر -رضي الله عنهما- قال: كنت عند رسول الله -صلى الله عليه وسلم- قال: فذكرت له الأعمال، فقال</w:t>
      </w:r>
      <w:r w:rsidRPr="003B743C">
        <w:rPr>
          <w:rFonts w:ascii="Traditional Arabic" w:hAnsi="Traditional Arabic" w:cs="Traditional Arabic"/>
          <w:sz w:val="36"/>
          <w:szCs w:val="36"/>
        </w:rPr>
        <w:t>: "</w:t>
      </w:r>
      <w:r w:rsidRPr="003B743C">
        <w:rPr>
          <w:rFonts w:ascii="Traditional Arabic" w:hAnsi="Traditional Arabic" w:cs="Traditional Arabic"/>
          <w:sz w:val="36"/>
          <w:szCs w:val="36"/>
          <w:rtl/>
        </w:rPr>
        <w:t>ما من أيام العمل فيهن أفضل من هذه العشر</w:t>
      </w:r>
      <w:r w:rsidRPr="003B743C">
        <w:rPr>
          <w:rFonts w:ascii="Traditional Arabic" w:hAnsi="Traditional Arabic" w:cs="Traditional Arabic"/>
          <w:sz w:val="36"/>
          <w:szCs w:val="36"/>
        </w:rPr>
        <w:t>"</w:t>
      </w:r>
      <w:r w:rsidRPr="003B743C">
        <w:rPr>
          <w:rFonts w:ascii="Traditional Arabic" w:hAnsi="Traditional Arabic" w:cs="Traditional Arabic"/>
          <w:sz w:val="36"/>
          <w:szCs w:val="36"/>
          <w:rtl/>
        </w:rPr>
        <w:t xml:space="preserve">ـ قالوا: يا رسول الله، </w:t>
      </w:r>
      <w:r>
        <w:rPr>
          <w:rFonts w:ascii="Traditional Arabic" w:hAnsi="Traditional Arabic" w:cs="Traditional Arabic" w:hint="cs"/>
          <w:sz w:val="36"/>
          <w:szCs w:val="36"/>
          <w:rtl/>
        </w:rPr>
        <w:t xml:space="preserve">ولا </w:t>
      </w:r>
      <w:r w:rsidRPr="003B743C">
        <w:rPr>
          <w:rFonts w:ascii="Traditional Arabic" w:hAnsi="Traditional Arabic" w:cs="Traditional Arabic"/>
          <w:sz w:val="36"/>
          <w:szCs w:val="36"/>
          <w:rtl/>
        </w:rPr>
        <w:t>الجهاد في سبيل الله؟ فأكبره. فقال</w:t>
      </w:r>
      <w:r w:rsidRPr="003B743C">
        <w:rPr>
          <w:rFonts w:ascii="Traditional Arabic" w:hAnsi="Traditional Arabic" w:cs="Traditional Arabic"/>
          <w:sz w:val="36"/>
          <w:szCs w:val="36"/>
        </w:rPr>
        <w:t>: "</w:t>
      </w:r>
      <w:r w:rsidRPr="003B743C">
        <w:rPr>
          <w:rFonts w:ascii="Traditional Arabic" w:hAnsi="Traditional Arabic" w:cs="Traditional Arabic"/>
          <w:sz w:val="36"/>
          <w:szCs w:val="36"/>
          <w:rtl/>
        </w:rPr>
        <w:t>ولا الجهاد إلا أن يخرج رجل بنفسه وماله في سبيل الله، ثم تكون مهجة نفسه فيه</w:t>
      </w:r>
      <w:r w:rsidRPr="003B743C">
        <w:rPr>
          <w:rFonts w:ascii="Traditional Arabic" w:hAnsi="Traditional Arabic" w:cs="Traditional Arabic"/>
          <w:sz w:val="36"/>
          <w:szCs w:val="36"/>
        </w:rPr>
        <w:t>".</w:t>
      </w:r>
    </w:p>
    <w:p w14:paraId="7D12D2CA"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Pr>
        <w:t> </w:t>
      </w:r>
    </w:p>
    <w:p w14:paraId="562D7FB3"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tl/>
        </w:rPr>
        <w:t>فدل هذان الحديثان وغيرهما على أن كل عمل صالح يقع في أيام عشر ذي الحجة أحب إلى الله -تعالى- من نفسه إذا وقع في غيرها، وإذا كان العمل فيهن أحب إلى الله فهو أفضل عنده. ودل الحديثان أيضاً على أن العامل في هذه العشر أفضل من المجاهد في سبيل الله الذي رجع بنفسه وماله، وأن الأعمال الصالحة في عشر ذي الحجة تضاعف من غير استثناء شيء منها</w:t>
      </w:r>
      <w:r w:rsidRPr="003B743C">
        <w:rPr>
          <w:rFonts w:ascii="Traditional Arabic" w:hAnsi="Traditional Arabic" w:cs="Traditional Arabic"/>
          <w:sz w:val="36"/>
          <w:szCs w:val="36"/>
        </w:rPr>
        <w:t>.</w:t>
      </w:r>
    </w:p>
    <w:p w14:paraId="2A88DAA8"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Pr>
        <w:t> </w:t>
      </w:r>
    </w:p>
    <w:p w14:paraId="5F3936B2"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tl/>
        </w:rPr>
        <w:t>معاشر المسلمين: إذا تبين للعبد هذه الفضيلة العظيمة في هذه الأيام، كان لزاما على كل عبد أراد النجاة لنفسه، أن يجتهد فيها، ضاربًا فيها بكل سهم من الطاعات، مستفرغًا وسعه في الاجتهاد في عَمْر أوقاتها بالقربات، فستمضي كما مضت ميادين كثيرة، كانت فرصة لمن استثمرها، وحسرة على من فرط فيها</w:t>
      </w:r>
      <w:r w:rsidRPr="003B743C">
        <w:rPr>
          <w:rFonts w:ascii="Traditional Arabic" w:hAnsi="Traditional Arabic" w:cs="Traditional Arabic"/>
          <w:sz w:val="36"/>
          <w:szCs w:val="36"/>
        </w:rPr>
        <w:t>.</w:t>
      </w:r>
    </w:p>
    <w:p w14:paraId="30F4386F"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Pr>
        <w:t> </w:t>
      </w:r>
    </w:p>
    <w:p w14:paraId="2425D823"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tl/>
        </w:rPr>
        <w:t>اللهم وفقنا لعمل الطاعات واجتناب المنكرات، أقول قولي هذا وأستغفر الله</w:t>
      </w:r>
      <w:r w:rsidRPr="003B743C">
        <w:rPr>
          <w:rFonts w:ascii="Traditional Arabic" w:hAnsi="Traditional Arabic" w:cs="Traditional Arabic"/>
          <w:sz w:val="36"/>
          <w:szCs w:val="36"/>
        </w:rPr>
        <w:t xml:space="preserve"> ....</w:t>
      </w:r>
    </w:p>
    <w:p w14:paraId="5AE17A13"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Pr>
        <w:lastRenderedPageBreak/>
        <w:t> </w:t>
      </w:r>
    </w:p>
    <w:p w14:paraId="1715100F"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Pr>
        <w:t> </w:t>
      </w:r>
    </w:p>
    <w:p w14:paraId="1E15CB2B"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tl/>
        </w:rPr>
        <w:t>الخطبة الثانية</w:t>
      </w:r>
    </w:p>
    <w:p w14:paraId="4520018B"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Pr>
        <w:t> </w:t>
      </w:r>
    </w:p>
    <w:p w14:paraId="77E811ED" w14:textId="58C27C3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tl/>
        </w:rPr>
        <w:t>أما بعد فيا أيها الناس: إذا تبين فضل العمل في عشر ذي الحجة على غيره من الأيام، وأن هذه المواسمَ نعمةٌ، وفضل من الله على عباده، وفرصة عظيمة يجب اغتنامها، إذ</w:t>
      </w:r>
      <w:r w:rsidR="00F71546">
        <w:rPr>
          <w:rFonts w:ascii="Traditional Arabic" w:hAnsi="Traditional Arabic" w:cs="Traditional Arabic" w:hint="cs"/>
          <w:sz w:val="36"/>
          <w:szCs w:val="36"/>
          <w:rtl/>
        </w:rPr>
        <w:t>ا</w:t>
      </w:r>
      <w:r w:rsidRPr="003B743C">
        <w:rPr>
          <w:rFonts w:ascii="Traditional Arabic" w:hAnsi="Traditional Arabic" w:cs="Traditional Arabic"/>
          <w:sz w:val="36"/>
          <w:szCs w:val="36"/>
          <w:rtl/>
        </w:rPr>
        <w:t xml:space="preserve"> تبين كل هذا، فحري بنا أن نخصّ هذه العشر بمزيد عناية واهتمام، وأن نحرص على مجاهدة النفس بالطاعة فيها، وأن نكثر من أوجه الخير وأنواع الطاعات، فقد كان هذا حال السلف الصالح في مثل هذه المواسم</w:t>
      </w:r>
      <w:r w:rsidRPr="003B743C">
        <w:rPr>
          <w:rFonts w:ascii="Traditional Arabic" w:hAnsi="Traditional Arabic" w:cs="Traditional Arabic"/>
          <w:sz w:val="36"/>
          <w:szCs w:val="36"/>
        </w:rPr>
        <w:t>..</w:t>
      </w:r>
    </w:p>
    <w:p w14:paraId="1D04A889"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Pr>
        <w:t> </w:t>
      </w:r>
    </w:p>
    <w:p w14:paraId="56C257ED"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tl/>
        </w:rPr>
        <w:t>يقول أبو عثمان النهدي</w:t>
      </w:r>
      <w:r w:rsidRPr="003B743C">
        <w:rPr>
          <w:rFonts w:ascii="Traditional Arabic" w:hAnsi="Traditional Arabic" w:cs="Traditional Arabic"/>
          <w:sz w:val="36"/>
          <w:szCs w:val="36"/>
        </w:rPr>
        <w:t>: "</w:t>
      </w:r>
      <w:r w:rsidRPr="003B743C">
        <w:rPr>
          <w:rFonts w:ascii="Traditional Arabic" w:hAnsi="Traditional Arabic" w:cs="Traditional Arabic"/>
          <w:sz w:val="36"/>
          <w:szCs w:val="36"/>
          <w:rtl/>
        </w:rPr>
        <w:t>كانوا –أي: السلف- يعظمون ثلاث عشرات: العشر الأخير من رمضان، والعشر الأول من ذي الحجة، والعشر الأول من محرم</w:t>
      </w:r>
      <w:r w:rsidRPr="003B743C">
        <w:rPr>
          <w:rFonts w:ascii="Traditional Arabic" w:hAnsi="Traditional Arabic" w:cs="Traditional Arabic"/>
          <w:sz w:val="36"/>
          <w:szCs w:val="36"/>
        </w:rPr>
        <w:t>"</w:t>
      </w:r>
      <w:r w:rsidRPr="003B743C">
        <w:rPr>
          <w:rFonts w:ascii="Traditional Arabic" w:hAnsi="Traditional Arabic" w:cs="Traditional Arabic"/>
          <w:sz w:val="36"/>
          <w:szCs w:val="36"/>
          <w:rtl/>
        </w:rPr>
        <w:t>، ويقصد بتعظيمها اغتنام الفضائل التي وردت فيها</w:t>
      </w:r>
      <w:r w:rsidRPr="003B743C">
        <w:rPr>
          <w:rFonts w:ascii="Traditional Arabic" w:hAnsi="Traditional Arabic" w:cs="Traditional Arabic"/>
          <w:sz w:val="36"/>
          <w:szCs w:val="36"/>
        </w:rPr>
        <w:t>..</w:t>
      </w:r>
    </w:p>
    <w:p w14:paraId="78B3F5DD"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Pr>
        <w:t> </w:t>
      </w:r>
    </w:p>
    <w:p w14:paraId="2AEC062A"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tl/>
        </w:rPr>
        <w:t>ولعلنا -في عجالة- نمرّ ببعض الأعمال الفاضلة التي يستحب للمسلم أن يحرص عليها ويكثر منها في هذه الأيام فمنها</w:t>
      </w:r>
      <w:r w:rsidRPr="003B743C">
        <w:rPr>
          <w:rFonts w:ascii="Traditional Arabic" w:hAnsi="Traditional Arabic" w:cs="Traditional Arabic"/>
          <w:sz w:val="36"/>
          <w:szCs w:val="36"/>
        </w:rPr>
        <w:t>:</w:t>
      </w:r>
    </w:p>
    <w:p w14:paraId="3BB53BDF"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Pr>
        <w:t> </w:t>
      </w:r>
    </w:p>
    <w:p w14:paraId="32C69FD9"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tl/>
        </w:rPr>
        <w:t>أداء الحج والعمرة</w:t>
      </w:r>
      <w:r w:rsidRPr="003B743C">
        <w:rPr>
          <w:rFonts w:ascii="Traditional Arabic" w:hAnsi="Traditional Arabic" w:cs="Traditional Arabic"/>
          <w:sz w:val="36"/>
          <w:szCs w:val="36"/>
        </w:rPr>
        <w:t>:</w:t>
      </w:r>
    </w:p>
    <w:p w14:paraId="08EF0667"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tl/>
        </w:rPr>
        <w:t>وهما من أفضل ما يُعمل في عشر ذي الحجة، حج بيت الله الحرام، ومن يسر الله له حج بيته وقام بأداء نسكه أو أداء العمرة على الوجه المطلوب فجزاؤه الجنة</w:t>
      </w:r>
      <w:r w:rsidRPr="003B743C">
        <w:rPr>
          <w:rFonts w:ascii="Traditional Arabic" w:hAnsi="Traditional Arabic" w:cs="Traditional Arabic"/>
          <w:sz w:val="36"/>
          <w:szCs w:val="36"/>
        </w:rPr>
        <w:t>.</w:t>
      </w:r>
    </w:p>
    <w:p w14:paraId="54D5443B"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Pr>
        <w:lastRenderedPageBreak/>
        <w:t> </w:t>
      </w:r>
    </w:p>
    <w:p w14:paraId="14A768B9"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tl/>
        </w:rPr>
        <w:t>والحج المبرور هو الحج الموافق لهدي النبي -صلى الله عليه وسلم-، الذي لم يخالطه إثم من رياء أو سمعة أو رفث أو فسوق، المحفوف بالصالحات والخيرات</w:t>
      </w:r>
      <w:r w:rsidRPr="003B743C">
        <w:rPr>
          <w:rFonts w:ascii="Traditional Arabic" w:hAnsi="Traditional Arabic" w:cs="Traditional Arabic"/>
          <w:sz w:val="36"/>
          <w:szCs w:val="36"/>
        </w:rPr>
        <w:t>.</w:t>
      </w:r>
    </w:p>
    <w:p w14:paraId="75693A26"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Pr>
        <w:t> </w:t>
      </w:r>
    </w:p>
    <w:p w14:paraId="60E8C5CE"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tl/>
        </w:rPr>
        <w:t>ومنها الصيام</w:t>
      </w:r>
      <w:r w:rsidRPr="003B743C">
        <w:rPr>
          <w:rFonts w:ascii="Traditional Arabic" w:hAnsi="Traditional Arabic" w:cs="Traditional Arabic"/>
          <w:sz w:val="36"/>
          <w:szCs w:val="36"/>
        </w:rPr>
        <w:t>:</w:t>
      </w:r>
    </w:p>
    <w:p w14:paraId="5CF94F5E" w14:textId="053C6682"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tl/>
        </w:rPr>
        <w:t xml:space="preserve">فيسن للمسلم أن يصوم </w:t>
      </w:r>
      <w:r w:rsidR="00086987">
        <w:rPr>
          <w:rFonts w:ascii="Traditional Arabic" w:hAnsi="Traditional Arabic" w:cs="Traditional Arabic" w:hint="cs"/>
          <w:sz w:val="36"/>
          <w:szCs w:val="36"/>
          <w:rtl/>
        </w:rPr>
        <w:t>ال</w:t>
      </w:r>
      <w:r w:rsidRPr="003B743C">
        <w:rPr>
          <w:rFonts w:ascii="Traditional Arabic" w:hAnsi="Traditional Arabic" w:cs="Traditional Arabic"/>
          <w:sz w:val="36"/>
          <w:szCs w:val="36"/>
          <w:rtl/>
        </w:rPr>
        <w:t>تسع</w:t>
      </w:r>
      <w:r w:rsidR="00086987">
        <w:rPr>
          <w:rFonts w:ascii="Traditional Arabic" w:hAnsi="Traditional Arabic" w:cs="Traditional Arabic" w:hint="cs"/>
          <w:sz w:val="36"/>
          <w:szCs w:val="36"/>
          <w:rtl/>
        </w:rPr>
        <w:t>ة أيام الأولى</w:t>
      </w:r>
      <w:r w:rsidRPr="003B743C">
        <w:rPr>
          <w:rFonts w:ascii="Traditional Arabic" w:hAnsi="Traditional Arabic" w:cs="Traditional Arabic"/>
          <w:sz w:val="36"/>
          <w:szCs w:val="36"/>
          <w:rtl/>
        </w:rPr>
        <w:t xml:space="preserve"> ذي </w:t>
      </w:r>
      <w:proofErr w:type="gramStart"/>
      <w:r w:rsidRPr="003B743C">
        <w:rPr>
          <w:rFonts w:ascii="Traditional Arabic" w:hAnsi="Traditional Arabic" w:cs="Traditional Arabic"/>
          <w:sz w:val="36"/>
          <w:szCs w:val="36"/>
          <w:rtl/>
        </w:rPr>
        <w:t xml:space="preserve">الحجة </w:t>
      </w:r>
      <w:r w:rsidR="00086987">
        <w:rPr>
          <w:rFonts w:ascii="Traditional Arabic" w:hAnsi="Traditional Arabic" w:cs="Traditional Arabic" w:hint="cs"/>
          <w:sz w:val="36"/>
          <w:szCs w:val="36"/>
          <w:rtl/>
        </w:rPr>
        <w:t>،</w:t>
      </w:r>
      <w:proofErr w:type="gramEnd"/>
      <w:r w:rsidR="00086987">
        <w:rPr>
          <w:rFonts w:ascii="Traditional Arabic" w:hAnsi="Traditional Arabic" w:cs="Traditional Arabic" w:hint="cs"/>
          <w:sz w:val="36"/>
          <w:szCs w:val="36"/>
          <w:rtl/>
        </w:rPr>
        <w:t xml:space="preserve"> أو يصوم منها  ، </w:t>
      </w:r>
      <w:r w:rsidRPr="003B743C">
        <w:rPr>
          <w:rFonts w:ascii="Traditional Arabic" w:hAnsi="Traditional Arabic" w:cs="Traditional Arabic"/>
          <w:sz w:val="36"/>
          <w:szCs w:val="36"/>
          <w:rtl/>
        </w:rPr>
        <w:t>وهو يدخل في جنس الأعمال الصالحة، بل هو من أفضلها، وقد أضافه الله إلى نفسه؛ لعِظم شأنه وعلو قدره، فقال سبحانه في الحديث القدسي المتفق عليه</w:t>
      </w:r>
      <w:r w:rsidRPr="003B743C">
        <w:rPr>
          <w:rFonts w:ascii="Traditional Arabic" w:hAnsi="Traditional Arabic" w:cs="Traditional Arabic"/>
          <w:sz w:val="36"/>
          <w:szCs w:val="36"/>
        </w:rPr>
        <w:t>: "</w:t>
      </w:r>
      <w:r w:rsidRPr="003B743C">
        <w:rPr>
          <w:rFonts w:ascii="Traditional Arabic" w:hAnsi="Traditional Arabic" w:cs="Traditional Arabic"/>
          <w:sz w:val="36"/>
          <w:szCs w:val="36"/>
          <w:rtl/>
        </w:rPr>
        <w:t>كل عمل ابن آدم له، إلا الصوم فإنه لي وأنا أجزي به</w:t>
      </w:r>
      <w:r w:rsidRPr="003B743C">
        <w:rPr>
          <w:rFonts w:ascii="Traditional Arabic" w:hAnsi="Traditional Arabic" w:cs="Traditional Arabic"/>
          <w:sz w:val="36"/>
          <w:szCs w:val="36"/>
        </w:rPr>
        <w:t>".</w:t>
      </w:r>
    </w:p>
    <w:p w14:paraId="6366B9B0"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Pr>
        <w:t> </w:t>
      </w:r>
    </w:p>
    <w:p w14:paraId="76EE8E65"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tl/>
        </w:rPr>
        <w:t>وقد خص النبي -صلى الله عليه وسلم- صيام يوم عرفة من بين أيام عشر ذي الحجة بمزيد عناية، وبيّن فضل صيامه فيما رواه مسلم في صحيحه من حديث أبي قتادة قال -صلى الله عليه وسلم</w:t>
      </w:r>
      <w:r w:rsidRPr="003B743C">
        <w:rPr>
          <w:rFonts w:ascii="Traditional Arabic" w:hAnsi="Traditional Arabic" w:cs="Traditional Arabic"/>
          <w:sz w:val="36"/>
          <w:szCs w:val="36"/>
        </w:rPr>
        <w:t>-: "</w:t>
      </w:r>
      <w:r w:rsidRPr="003B743C">
        <w:rPr>
          <w:rFonts w:ascii="Traditional Arabic" w:hAnsi="Traditional Arabic" w:cs="Traditional Arabic"/>
          <w:sz w:val="36"/>
          <w:szCs w:val="36"/>
          <w:rtl/>
        </w:rPr>
        <w:t>صيام يوم عرفة أحتسب على الله أن يكفّر السنة التي قبله والتي بعده</w:t>
      </w:r>
      <w:r w:rsidRPr="003B743C">
        <w:rPr>
          <w:rFonts w:ascii="Traditional Arabic" w:hAnsi="Traditional Arabic" w:cs="Traditional Arabic"/>
          <w:sz w:val="36"/>
          <w:szCs w:val="36"/>
        </w:rPr>
        <w:t>".</w:t>
      </w:r>
    </w:p>
    <w:p w14:paraId="38D9A364"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Pr>
        <w:t> </w:t>
      </w:r>
    </w:p>
    <w:p w14:paraId="0132130F" w14:textId="73708938" w:rsidR="003B743C" w:rsidRPr="003B743C" w:rsidRDefault="003B743C" w:rsidP="00F71546">
      <w:pPr>
        <w:rPr>
          <w:rFonts w:ascii="Traditional Arabic" w:hAnsi="Traditional Arabic" w:cs="Traditional Arabic"/>
          <w:sz w:val="36"/>
          <w:szCs w:val="36"/>
        </w:rPr>
      </w:pPr>
      <w:r w:rsidRPr="003B743C">
        <w:rPr>
          <w:rFonts w:ascii="Traditional Arabic" w:hAnsi="Traditional Arabic" w:cs="Traditional Arabic"/>
          <w:sz w:val="36"/>
          <w:szCs w:val="36"/>
          <w:rtl/>
        </w:rPr>
        <w:t>ومن الأعمال الصالحة في هذه العشر: الصلاة</w:t>
      </w:r>
      <w:r w:rsidR="00F71546">
        <w:rPr>
          <w:rFonts w:ascii="Traditional Arabic" w:hAnsi="Traditional Arabic" w:cs="Traditional Arabic" w:hint="cs"/>
          <w:sz w:val="36"/>
          <w:szCs w:val="36"/>
          <w:rtl/>
          <w:lang w:val="en-AE"/>
        </w:rPr>
        <w:t xml:space="preserve"> </w:t>
      </w:r>
      <w:proofErr w:type="gramStart"/>
      <w:r w:rsidR="00F71546">
        <w:rPr>
          <w:rFonts w:ascii="Traditional Arabic" w:hAnsi="Traditional Arabic" w:cs="Traditional Arabic" w:hint="cs"/>
          <w:sz w:val="36"/>
          <w:szCs w:val="36"/>
          <w:rtl/>
          <w:lang w:val="en-AE"/>
        </w:rPr>
        <w:t>المفروضة ،</w:t>
      </w:r>
      <w:proofErr w:type="gramEnd"/>
      <w:r w:rsidR="00F71546">
        <w:rPr>
          <w:rFonts w:ascii="Traditional Arabic" w:hAnsi="Traditional Arabic" w:cs="Traditional Arabic" w:hint="cs"/>
          <w:sz w:val="36"/>
          <w:szCs w:val="36"/>
          <w:rtl/>
          <w:lang w:val="en-AE"/>
        </w:rPr>
        <w:t xml:space="preserve"> </w:t>
      </w:r>
      <w:r w:rsidRPr="003B743C">
        <w:rPr>
          <w:rFonts w:ascii="Traditional Arabic" w:hAnsi="Traditional Arabic" w:cs="Traditional Arabic"/>
          <w:sz w:val="36"/>
          <w:szCs w:val="36"/>
          <w:rtl/>
        </w:rPr>
        <w:t>وهي من أجل الأعمال وأعظمها وأكثرها فضلاً، ولهذا يجب على المسلم المحافظة عليها في أوقاتها مع الجماعة، وعليه أن يكثر من النوافل في هذه الأيام، فإنها من أفضل القربات</w:t>
      </w:r>
      <w:r w:rsidRPr="003B743C">
        <w:rPr>
          <w:rFonts w:ascii="Traditional Arabic" w:hAnsi="Traditional Arabic" w:cs="Traditional Arabic"/>
          <w:sz w:val="36"/>
          <w:szCs w:val="36"/>
        </w:rPr>
        <w:t>.</w:t>
      </w:r>
    </w:p>
    <w:p w14:paraId="7911D5E0"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Pr>
        <w:t> </w:t>
      </w:r>
    </w:p>
    <w:p w14:paraId="3C46F1C1" w14:textId="1D16B2D2"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tl/>
        </w:rPr>
        <w:t>ومنها -وهو من أفضلها وخُص بالحديث-: التكبير والتحميد والتهليل و</w:t>
      </w:r>
      <w:r w:rsidR="00F71546">
        <w:rPr>
          <w:rFonts w:ascii="Traditional Arabic" w:hAnsi="Traditional Arabic" w:cs="Traditional Arabic" w:hint="cs"/>
          <w:sz w:val="36"/>
          <w:szCs w:val="36"/>
          <w:rtl/>
        </w:rPr>
        <w:t xml:space="preserve">سائر </w:t>
      </w:r>
      <w:proofErr w:type="gramStart"/>
      <w:r w:rsidR="00F71546">
        <w:rPr>
          <w:rFonts w:ascii="Traditional Arabic" w:hAnsi="Traditional Arabic" w:cs="Traditional Arabic" w:hint="cs"/>
          <w:sz w:val="36"/>
          <w:szCs w:val="36"/>
          <w:rtl/>
        </w:rPr>
        <w:t xml:space="preserve">الذكر </w:t>
      </w:r>
      <w:r w:rsidRPr="003B743C">
        <w:rPr>
          <w:rFonts w:ascii="Traditional Arabic" w:hAnsi="Traditional Arabic" w:cs="Traditional Arabic"/>
          <w:sz w:val="36"/>
          <w:szCs w:val="36"/>
        </w:rPr>
        <w:t>:</w:t>
      </w:r>
      <w:proofErr w:type="gramEnd"/>
    </w:p>
    <w:p w14:paraId="08B55667"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tl/>
        </w:rPr>
        <w:t>فقد حث النبي -صلى الله عليه وسلم- على الإكثار من الذكر في هذه العشر، أخرج أحمد في مسنده من حديث ابن عمر -رضي الله عنهما- عن النبي -صلى الله عليه وسلم- قال</w:t>
      </w:r>
      <w:r w:rsidRPr="003B743C">
        <w:rPr>
          <w:rFonts w:ascii="Traditional Arabic" w:hAnsi="Traditional Arabic" w:cs="Traditional Arabic"/>
          <w:sz w:val="36"/>
          <w:szCs w:val="36"/>
        </w:rPr>
        <w:t xml:space="preserve">: </w:t>
      </w:r>
      <w:r w:rsidRPr="003B743C">
        <w:rPr>
          <w:rFonts w:ascii="Traditional Arabic" w:hAnsi="Traditional Arabic" w:cs="Traditional Arabic"/>
          <w:sz w:val="36"/>
          <w:szCs w:val="36"/>
        </w:rPr>
        <w:lastRenderedPageBreak/>
        <w:t>"</w:t>
      </w:r>
      <w:r w:rsidRPr="003B743C">
        <w:rPr>
          <w:rFonts w:ascii="Traditional Arabic" w:hAnsi="Traditional Arabic" w:cs="Traditional Arabic"/>
          <w:sz w:val="36"/>
          <w:szCs w:val="36"/>
          <w:rtl/>
        </w:rPr>
        <w:t>ما من أيام أعظم عند الله ولا أحب إليه العمل فيهن من هذه الأيام العشر، فأكثروا فيهن من التهليل والتكبير والتحميد</w:t>
      </w:r>
      <w:r w:rsidRPr="003B743C">
        <w:rPr>
          <w:rFonts w:ascii="Traditional Arabic" w:hAnsi="Traditional Arabic" w:cs="Traditional Arabic"/>
          <w:sz w:val="36"/>
          <w:szCs w:val="36"/>
        </w:rPr>
        <w:t>".</w:t>
      </w:r>
    </w:p>
    <w:p w14:paraId="2FC0665D"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Pr>
        <w:t> </w:t>
      </w:r>
    </w:p>
    <w:p w14:paraId="0323D96D"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tl/>
        </w:rPr>
        <w:t>وقال البخاري</w:t>
      </w:r>
      <w:r w:rsidRPr="003B743C">
        <w:rPr>
          <w:rFonts w:ascii="Traditional Arabic" w:hAnsi="Traditional Arabic" w:cs="Traditional Arabic"/>
          <w:sz w:val="36"/>
          <w:szCs w:val="36"/>
        </w:rPr>
        <w:t>: "</w:t>
      </w:r>
      <w:r w:rsidRPr="003B743C">
        <w:rPr>
          <w:rFonts w:ascii="Traditional Arabic" w:hAnsi="Traditional Arabic" w:cs="Traditional Arabic"/>
          <w:sz w:val="36"/>
          <w:szCs w:val="36"/>
          <w:rtl/>
        </w:rPr>
        <w:t>كان ابن عمر وأبو هريرة -رضي الله عنهما- يخرجان إلى السوق في أيام العشر يكبران ويكبر الناس بتكبيرها</w:t>
      </w:r>
      <w:r w:rsidRPr="003B743C">
        <w:rPr>
          <w:rFonts w:ascii="Traditional Arabic" w:hAnsi="Traditional Arabic" w:cs="Traditional Arabic"/>
          <w:sz w:val="36"/>
          <w:szCs w:val="36"/>
        </w:rPr>
        <w:t xml:space="preserve">". </w:t>
      </w:r>
      <w:r w:rsidRPr="003B743C">
        <w:rPr>
          <w:rFonts w:ascii="Traditional Arabic" w:hAnsi="Traditional Arabic" w:cs="Traditional Arabic"/>
          <w:sz w:val="36"/>
          <w:szCs w:val="36"/>
          <w:rtl/>
        </w:rPr>
        <w:t>وقال</w:t>
      </w:r>
      <w:r w:rsidRPr="003B743C">
        <w:rPr>
          <w:rFonts w:ascii="Traditional Arabic" w:hAnsi="Traditional Arabic" w:cs="Traditional Arabic"/>
          <w:sz w:val="36"/>
          <w:szCs w:val="36"/>
        </w:rPr>
        <w:t>: "</w:t>
      </w:r>
      <w:r w:rsidRPr="003B743C">
        <w:rPr>
          <w:rFonts w:ascii="Traditional Arabic" w:hAnsi="Traditional Arabic" w:cs="Traditional Arabic"/>
          <w:sz w:val="36"/>
          <w:szCs w:val="36"/>
          <w:rtl/>
        </w:rPr>
        <w:t xml:space="preserve">وكان عمر يكبّر في قبته </w:t>
      </w:r>
      <w:proofErr w:type="spellStart"/>
      <w:r w:rsidRPr="003B743C">
        <w:rPr>
          <w:rFonts w:ascii="Traditional Arabic" w:hAnsi="Traditional Arabic" w:cs="Traditional Arabic"/>
          <w:sz w:val="36"/>
          <w:szCs w:val="36"/>
          <w:rtl/>
        </w:rPr>
        <w:t>بمنى</w:t>
      </w:r>
      <w:proofErr w:type="spellEnd"/>
      <w:r w:rsidRPr="003B743C">
        <w:rPr>
          <w:rFonts w:ascii="Traditional Arabic" w:hAnsi="Traditional Arabic" w:cs="Traditional Arabic"/>
          <w:sz w:val="36"/>
          <w:szCs w:val="36"/>
          <w:rtl/>
        </w:rPr>
        <w:t xml:space="preserve"> فيسمعه أهل المسجد فيكبرون، ويكبر أهل الأسواق حتى ترتج منى تكبيراً. وكان ابن عمر يكبر </w:t>
      </w:r>
      <w:proofErr w:type="spellStart"/>
      <w:r w:rsidRPr="003B743C">
        <w:rPr>
          <w:rFonts w:ascii="Traditional Arabic" w:hAnsi="Traditional Arabic" w:cs="Traditional Arabic"/>
          <w:sz w:val="36"/>
          <w:szCs w:val="36"/>
          <w:rtl/>
        </w:rPr>
        <w:t>بمنى</w:t>
      </w:r>
      <w:proofErr w:type="spellEnd"/>
      <w:r w:rsidRPr="003B743C">
        <w:rPr>
          <w:rFonts w:ascii="Traditional Arabic" w:hAnsi="Traditional Arabic" w:cs="Traditional Arabic"/>
          <w:sz w:val="36"/>
          <w:szCs w:val="36"/>
          <w:rtl/>
        </w:rPr>
        <w:t xml:space="preserve"> تلك الأيام وخلف الصلوات وعلى فراشه، وفي </w:t>
      </w:r>
      <w:proofErr w:type="spellStart"/>
      <w:r w:rsidRPr="003B743C">
        <w:rPr>
          <w:rFonts w:ascii="Traditional Arabic" w:hAnsi="Traditional Arabic" w:cs="Traditional Arabic"/>
          <w:sz w:val="36"/>
          <w:szCs w:val="36"/>
          <w:rtl/>
        </w:rPr>
        <w:t>فسطاطه</w:t>
      </w:r>
      <w:proofErr w:type="spellEnd"/>
      <w:r w:rsidRPr="003B743C">
        <w:rPr>
          <w:rFonts w:ascii="Traditional Arabic" w:hAnsi="Traditional Arabic" w:cs="Traditional Arabic"/>
          <w:sz w:val="36"/>
          <w:szCs w:val="36"/>
          <w:rtl/>
        </w:rPr>
        <w:t xml:space="preserve"> ومجلسه وممشاه تلك الأيام جميعاً</w:t>
      </w:r>
      <w:r w:rsidRPr="003B743C">
        <w:rPr>
          <w:rFonts w:ascii="Traditional Arabic" w:hAnsi="Traditional Arabic" w:cs="Traditional Arabic"/>
          <w:sz w:val="36"/>
          <w:szCs w:val="36"/>
        </w:rPr>
        <w:t>".</w:t>
      </w:r>
    </w:p>
    <w:p w14:paraId="1158E3B2"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Pr>
        <w:t> </w:t>
      </w:r>
    </w:p>
    <w:p w14:paraId="1A23E6E1" w14:textId="00A5B5A1"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tl/>
        </w:rPr>
        <w:t>ويستحب للمسلم أن يجهر بالتكبير في هذه الأيام ويرفع صوته به، وعليه أن ي</w:t>
      </w:r>
      <w:r w:rsidR="00F71546">
        <w:rPr>
          <w:rFonts w:ascii="Traditional Arabic" w:hAnsi="Traditional Arabic" w:cs="Traditional Arabic" w:hint="cs"/>
          <w:sz w:val="36"/>
          <w:szCs w:val="36"/>
          <w:rtl/>
        </w:rPr>
        <w:t>تجنب</w:t>
      </w:r>
      <w:r w:rsidRPr="003B743C">
        <w:rPr>
          <w:rFonts w:ascii="Traditional Arabic" w:hAnsi="Traditional Arabic" w:cs="Traditional Arabic"/>
          <w:sz w:val="36"/>
          <w:szCs w:val="36"/>
          <w:rtl/>
        </w:rPr>
        <w:t xml:space="preserve"> التكبير الجماعي؛ حيث لم يُنقل عن النبي -صلى الله عليه وسلم- ولا عن أحد من السلف، والسنة أن يكبّر كل واحد بمفرده</w:t>
      </w:r>
      <w:r w:rsidRPr="003B743C">
        <w:rPr>
          <w:rFonts w:ascii="Traditional Arabic" w:hAnsi="Traditional Arabic" w:cs="Traditional Arabic"/>
          <w:sz w:val="36"/>
          <w:szCs w:val="36"/>
        </w:rPr>
        <w:t>.</w:t>
      </w:r>
    </w:p>
    <w:p w14:paraId="6E5D0D98"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Pr>
        <w:t> </w:t>
      </w:r>
    </w:p>
    <w:p w14:paraId="1E210893" w14:textId="1AD82232" w:rsidR="003B743C" w:rsidRPr="003B743C" w:rsidRDefault="003B743C" w:rsidP="00F71546">
      <w:pPr>
        <w:rPr>
          <w:rFonts w:ascii="Traditional Arabic" w:hAnsi="Traditional Arabic" w:cs="Traditional Arabic" w:hint="cs"/>
          <w:sz w:val="36"/>
          <w:szCs w:val="36"/>
          <w:rtl/>
          <w:lang w:val="en-AE"/>
        </w:rPr>
      </w:pPr>
      <w:r w:rsidRPr="003B743C">
        <w:rPr>
          <w:rFonts w:ascii="Traditional Arabic" w:hAnsi="Traditional Arabic" w:cs="Traditional Arabic"/>
          <w:sz w:val="36"/>
          <w:szCs w:val="36"/>
          <w:rtl/>
        </w:rPr>
        <w:t xml:space="preserve">فيُسن التكبير والتحميد والتهليل والتسبيح أيام العشر </w:t>
      </w:r>
      <w:proofErr w:type="gramStart"/>
      <w:r w:rsidRPr="003B743C">
        <w:rPr>
          <w:rFonts w:ascii="Traditional Arabic" w:hAnsi="Traditional Arabic" w:cs="Traditional Arabic"/>
          <w:sz w:val="36"/>
          <w:szCs w:val="36"/>
          <w:rtl/>
        </w:rPr>
        <w:t>والتشريق</w:t>
      </w:r>
      <w:r w:rsidR="00F71546">
        <w:rPr>
          <w:rFonts w:ascii="Traditional Arabic" w:hAnsi="Traditional Arabic" w:cs="Traditional Arabic" w:hint="cs"/>
          <w:sz w:val="36"/>
          <w:szCs w:val="36"/>
          <w:rtl/>
        </w:rPr>
        <w:t xml:space="preserve"> ،</w:t>
      </w:r>
      <w:proofErr w:type="gramEnd"/>
      <w:r w:rsidRPr="003B743C">
        <w:rPr>
          <w:rFonts w:ascii="Traditional Arabic" w:hAnsi="Traditional Arabic" w:cs="Traditional Arabic"/>
          <w:sz w:val="36"/>
          <w:szCs w:val="36"/>
          <w:rtl/>
        </w:rPr>
        <w:t xml:space="preserve"> </w:t>
      </w:r>
      <w:r w:rsidR="00F71546">
        <w:rPr>
          <w:rFonts w:ascii="Traditional Arabic" w:hAnsi="Traditional Arabic" w:cs="Traditional Arabic" w:hint="cs"/>
          <w:sz w:val="36"/>
          <w:szCs w:val="36"/>
          <w:rtl/>
        </w:rPr>
        <w:t xml:space="preserve">في كل وقت ، </w:t>
      </w:r>
      <w:r w:rsidRPr="003B743C">
        <w:rPr>
          <w:rFonts w:ascii="Traditional Arabic" w:hAnsi="Traditional Arabic" w:cs="Traditional Arabic"/>
          <w:sz w:val="36"/>
          <w:szCs w:val="36"/>
          <w:rtl/>
        </w:rPr>
        <w:t>والجهر بذلك في المساجد والمنازل والطرقات، وكل موضع يجوز فيه ذكر الله إظهارًا للعبادة، وإعلانًا بتعظيم الله -تعالى</w:t>
      </w:r>
      <w:r w:rsidRPr="003B743C">
        <w:rPr>
          <w:rFonts w:ascii="Traditional Arabic" w:hAnsi="Traditional Arabic" w:cs="Traditional Arabic"/>
          <w:sz w:val="36"/>
          <w:szCs w:val="36"/>
        </w:rPr>
        <w:t>-</w:t>
      </w:r>
      <w:r w:rsidRPr="003B743C">
        <w:rPr>
          <w:rFonts w:ascii="Traditional Arabic" w:hAnsi="Traditional Arabic" w:cs="Traditional Arabic"/>
          <w:sz w:val="36"/>
          <w:szCs w:val="36"/>
          <w:rtl/>
        </w:rPr>
        <w:t>ويجهر به الرجال وتخفيه المرأة، قال الله تعالى</w:t>
      </w:r>
      <w:r w:rsidRPr="003B743C">
        <w:rPr>
          <w:rFonts w:ascii="Traditional Arabic" w:hAnsi="Traditional Arabic" w:cs="Traditional Arabic"/>
          <w:sz w:val="36"/>
          <w:szCs w:val="36"/>
        </w:rPr>
        <w:t xml:space="preserve">: </w:t>
      </w:r>
      <w:r w:rsidR="00F71546">
        <w:rPr>
          <w:rFonts w:ascii="Traditional Arabic" w:hAnsi="Traditional Arabic" w:cs="Traditional Arabic" w:hint="cs"/>
          <w:sz w:val="36"/>
          <w:szCs w:val="36"/>
          <w:rtl/>
        </w:rPr>
        <w:t>(</w:t>
      </w:r>
      <w:r w:rsidRPr="003B743C">
        <w:rPr>
          <w:rFonts w:ascii="Traditional Arabic" w:hAnsi="Traditional Arabic" w:cs="Traditional Arabic"/>
          <w:sz w:val="36"/>
          <w:szCs w:val="36"/>
          <w:rtl/>
        </w:rPr>
        <w:t>لِيَشْهَدُوا مَنَافِعَ لَهُمْ وَيَذْكُرُوا اسْمَ اللَّهِ فِي أَيَّامٍ مَعْلُومَاتٍ عَلَى مَا رَزَقَهُمْ مِنْ بَهِيمَةِ الْأَنْعَامِ</w:t>
      </w:r>
      <w:r w:rsidR="00F71546">
        <w:rPr>
          <w:rFonts w:ascii="Traditional Arabic" w:hAnsi="Traditional Arabic" w:cs="Traditional Arabic" w:hint="cs"/>
          <w:sz w:val="36"/>
          <w:szCs w:val="36"/>
          <w:rtl/>
        </w:rPr>
        <w:t>)</w:t>
      </w:r>
      <w:r w:rsidRPr="003B743C">
        <w:rPr>
          <w:rFonts w:ascii="Traditional Arabic" w:hAnsi="Traditional Arabic" w:cs="Traditional Arabic"/>
          <w:sz w:val="36"/>
          <w:szCs w:val="36"/>
        </w:rPr>
        <w:t xml:space="preserve"> </w:t>
      </w:r>
      <w:r w:rsidR="00F71546">
        <w:rPr>
          <w:rFonts w:ascii="Traditional Arabic" w:hAnsi="Traditional Arabic" w:cs="Traditional Arabic"/>
          <w:sz w:val="36"/>
          <w:szCs w:val="36"/>
        </w:rPr>
        <w:t xml:space="preserve"> </w:t>
      </w:r>
      <w:r w:rsidR="00F71546">
        <w:rPr>
          <w:rFonts w:ascii="Traditional Arabic" w:hAnsi="Traditional Arabic" w:cs="Traditional Arabic" w:hint="cs"/>
          <w:sz w:val="36"/>
          <w:szCs w:val="36"/>
          <w:rtl/>
          <w:lang w:val="en-AE"/>
        </w:rPr>
        <w:t>.</w:t>
      </w:r>
    </w:p>
    <w:p w14:paraId="7452A4C0"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Pr>
        <w:t> </w:t>
      </w:r>
    </w:p>
    <w:p w14:paraId="2187402E" w14:textId="310D6681"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tl/>
        </w:rPr>
        <w:t xml:space="preserve">وصفة التكبير: الله أكبر، الله أكبر، لا إله إلا الله، </w:t>
      </w:r>
      <w:r w:rsidR="00F71546">
        <w:rPr>
          <w:rFonts w:ascii="Traditional Arabic" w:hAnsi="Traditional Arabic" w:cs="Traditional Arabic" w:hint="cs"/>
          <w:sz w:val="36"/>
          <w:szCs w:val="36"/>
          <w:rtl/>
        </w:rPr>
        <w:t xml:space="preserve">الله </w:t>
      </w:r>
      <w:proofErr w:type="gramStart"/>
      <w:r w:rsidR="00F71546">
        <w:rPr>
          <w:rFonts w:ascii="Traditional Arabic" w:hAnsi="Traditional Arabic" w:cs="Traditional Arabic" w:hint="cs"/>
          <w:sz w:val="36"/>
          <w:szCs w:val="36"/>
          <w:rtl/>
        </w:rPr>
        <w:t>أكبر ،</w:t>
      </w:r>
      <w:proofErr w:type="gramEnd"/>
      <w:r w:rsidR="00F71546">
        <w:rPr>
          <w:rFonts w:ascii="Traditional Arabic" w:hAnsi="Traditional Arabic" w:cs="Traditional Arabic" w:hint="cs"/>
          <w:sz w:val="36"/>
          <w:szCs w:val="36"/>
          <w:rtl/>
        </w:rPr>
        <w:t xml:space="preserve"> </w:t>
      </w:r>
      <w:r w:rsidRPr="003B743C">
        <w:rPr>
          <w:rFonts w:ascii="Traditional Arabic" w:hAnsi="Traditional Arabic" w:cs="Traditional Arabic"/>
          <w:sz w:val="36"/>
          <w:szCs w:val="36"/>
          <w:rtl/>
        </w:rPr>
        <w:t>الله أكبر، ولله الحمد، وهناك صفات أخر</w:t>
      </w:r>
      <w:r w:rsidR="00F71546">
        <w:rPr>
          <w:rFonts w:ascii="Traditional Arabic" w:hAnsi="Traditional Arabic" w:cs="Traditional Arabic" w:hint="cs"/>
          <w:sz w:val="36"/>
          <w:szCs w:val="36"/>
          <w:rtl/>
        </w:rPr>
        <w:t>ى ، كلها جائزة .</w:t>
      </w:r>
    </w:p>
    <w:p w14:paraId="5CB5E3E0"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Pr>
        <w:t> </w:t>
      </w:r>
    </w:p>
    <w:p w14:paraId="48F3E6EF"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tl/>
        </w:rPr>
        <w:lastRenderedPageBreak/>
        <w:t>والتكبير في هذا الزمان صار من السنن المهجورة، ولا سيما في أول العشر، فلا تكاد تسمعه إلا من القليل، فينبغي الجهر به إحياء للسنة وتذكيرًا للغافلين</w:t>
      </w:r>
      <w:r w:rsidRPr="003B743C">
        <w:rPr>
          <w:rFonts w:ascii="Traditional Arabic" w:hAnsi="Traditional Arabic" w:cs="Traditional Arabic"/>
          <w:sz w:val="36"/>
          <w:szCs w:val="36"/>
        </w:rPr>
        <w:t>.</w:t>
      </w:r>
    </w:p>
    <w:p w14:paraId="4FEF4181"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Pr>
        <w:t> </w:t>
      </w:r>
    </w:p>
    <w:p w14:paraId="28B0D42C"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tl/>
        </w:rPr>
        <w:t>ومن الأعمال الصالحة: الصدقة</w:t>
      </w:r>
      <w:r w:rsidRPr="003B743C">
        <w:rPr>
          <w:rFonts w:ascii="Traditional Arabic" w:hAnsi="Traditional Arabic" w:cs="Traditional Arabic"/>
          <w:sz w:val="36"/>
          <w:szCs w:val="36"/>
        </w:rPr>
        <w:t>:</w:t>
      </w:r>
    </w:p>
    <w:p w14:paraId="4B4FD13C" w14:textId="77777777" w:rsidR="00F71546" w:rsidRDefault="003B743C" w:rsidP="00F71546">
      <w:pPr>
        <w:rPr>
          <w:rFonts w:ascii="Traditional Arabic" w:hAnsi="Traditional Arabic" w:cs="Traditional Arabic"/>
          <w:sz w:val="36"/>
          <w:szCs w:val="36"/>
          <w:rtl/>
        </w:rPr>
      </w:pPr>
      <w:r w:rsidRPr="003B743C">
        <w:rPr>
          <w:rFonts w:ascii="Traditional Arabic" w:hAnsi="Traditional Arabic" w:cs="Traditional Arabic"/>
          <w:sz w:val="36"/>
          <w:szCs w:val="36"/>
          <w:rtl/>
        </w:rPr>
        <w:t>فيستحب للمسلم الإكثار منها في هذه الأيام، وقد حثّ الله عليها فقال</w:t>
      </w:r>
      <w:r w:rsidRPr="003B743C">
        <w:rPr>
          <w:rFonts w:ascii="Traditional Arabic" w:hAnsi="Traditional Arabic" w:cs="Traditional Arabic"/>
          <w:sz w:val="36"/>
          <w:szCs w:val="36"/>
        </w:rPr>
        <w:t xml:space="preserve">: </w:t>
      </w:r>
      <w:r w:rsidR="00F71546">
        <w:rPr>
          <w:rFonts w:ascii="Traditional Arabic" w:hAnsi="Traditional Arabic" w:cs="Traditional Arabic" w:hint="cs"/>
          <w:sz w:val="36"/>
          <w:szCs w:val="36"/>
          <w:rtl/>
        </w:rPr>
        <w:t>(</w:t>
      </w:r>
      <w:r w:rsidRPr="003B743C">
        <w:rPr>
          <w:rFonts w:ascii="Traditional Arabic" w:hAnsi="Traditional Arabic" w:cs="Traditional Arabic"/>
          <w:sz w:val="36"/>
          <w:szCs w:val="36"/>
          <w:rtl/>
        </w:rPr>
        <w:t xml:space="preserve">يَا أَيُّهَا الَّذِينَ آَمَنُوا أَنْفِقُوا مِمَّا رَزَقْنَاكُمْ مِنْ قَبْلِ أَنْ يَأْتِيَ يَوْمٌ لَا بَيْعٌ فِيهِ وَلَا خُلَّةٌ وَلَا شَفَاعَةٌ وَالْكَافِرُونَ هُمُ </w:t>
      </w:r>
      <w:proofErr w:type="gramStart"/>
      <w:r w:rsidRPr="003B743C">
        <w:rPr>
          <w:rFonts w:ascii="Traditional Arabic" w:hAnsi="Traditional Arabic" w:cs="Traditional Arabic"/>
          <w:sz w:val="36"/>
          <w:szCs w:val="36"/>
          <w:rtl/>
        </w:rPr>
        <w:t>الظَّالِمُونَ</w:t>
      </w:r>
      <w:r w:rsidR="00F71546">
        <w:rPr>
          <w:rFonts w:ascii="Traditional Arabic" w:hAnsi="Traditional Arabic" w:cs="Traditional Arabic" w:hint="cs"/>
          <w:sz w:val="36"/>
          <w:szCs w:val="36"/>
          <w:rtl/>
        </w:rPr>
        <w:t xml:space="preserve"> )</w:t>
      </w:r>
      <w:proofErr w:type="gramEnd"/>
      <w:r w:rsidR="00F71546">
        <w:rPr>
          <w:rFonts w:ascii="Traditional Arabic" w:hAnsi="Traditional Arabic" w:cs="Traditional Arabic" w:hint="cs"/>
          <w:sz w:val="36"/>
          <w:szCs w:val="36"/>
          <w:rtl/>
        </w:rPr>
        <w:t xml:space="preserve"> </w:t>
      </w:r>
    </w:p>
    <w:p w14:paraId="2E2190F3" w14:textId="77777777" w:rsidR="00F71546" w:rsidRDefault="003B743C" w:rsidP="00F71546">
      <w:pPr>
        <w:rPr>
          <w:rFonts w:ascii="Traditional Arabic" w:hAnsi="Traditional Arabic" w:cs="Traditional Arabic"/>
          <w:sz w:val="36"/>
          <w:szCs w:val="36"/>
          <w:rtl/>
        </w:rPr>
      </w:pPr>
      <w:r w:rsidRPr="003B743C">
        <w:rPr>
          <w:rFonts w:ascii="Traditional Arabic" w:hAnsi="Traditional Arabic" w:cs="Traditional Arabic"/>
          <w:sz w:val="36"/>
          <w:szCs w:val="36"/>
          <w:rtl/>
        </w:rPr>
        <w:t>وعلى العبد الإكثار من الأعمال الصالحة عمومًا؛ لأن العمل الصالح محبوب إلى الله -تعالى-، وهذا يستلزم عِظَم ثوابه عند الله -تعالى</w:t>
      </w:r>
      <w:proofErr w:type="gramStart"/>
      <w:r w:rsidRPr="003B743C">
        <w:rPr>
          <w:rFonts w:ascii="Traditional Arabic" w:hAnsi="Traditional Arabic" w:cs="Traditional Arabic"/>
          <w:sz w:val="36"/>
          <w:szCs w:val="36"/>
          <w:rtl/>
        </w:rPr>
        <w:t>- .</w:t>
      </w:r>
      <w:proofErr w:type="gramEnd"/>
    </w:p>
    <w:p w14:paraId="0AD13D08" w14:textId="501AC5C2" w:rsidR="003B743C" w:rsidRPr="003B743C" w:rsidRDefault="003B743C" w:rsidP="00F71546">
      <w:pPr>
        <w:rPr>
          <w:rFonts w:ascii="Traditional Arabic" w:hAnsi="Traditional Arabic" w:cs="Traditional Arabic"/>
          <w:sz w:val="36"/>
          <w:szCs w:val="36"/>
        </w:rPr>
      </w:pPr>
      <w:r w:rsidRPr="003B743C">
        <w:rPr>
          <w:rFonts w:ascii="Traditional Arabic" w:hAnsi="Traditional Arabic" w:cs="Traditional Arabic"/>
          <w:sz w:val="36"/>
          <w:szCs w:val="36"/>
          <w:rtl/>
        </w:rPr>
        <w:t xml:space="preserve"> فمن لم يمكنه الحج فعليه أن يعمر هذه الأوقات الفاضلة بطاعة الله -تعالى- من الصلاة وقراءة القرآن، والذكر والدعاء، والصدقة، وبر الوالدين وصلة الأرحام، والأمر بالمعروف والنهي عن المنكر، وغير ذلك من طرق الخير وسبل الطاعة</w:t>
      </w:r>
      <w:r w:rsidRPr="003B743C">
        <w:rPr>
          <w:rFonts w:ascii="Traditional Arabic" w:hAnsi="Traditional Arabic" w:cs="Traditional Arabic"/>
          <w:sz w:val="36"/>
          <w:szCs w:val="36"/>
        </w:rPr>
        <w:t>.</w:t>
      </w:r>
    </w:p>
    <w:p w14:paraId="181F196D"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Pr>
        <w:t> </w:t>
      </w:r>
    </w:p>
    <w:p w14:paraId="7C1F22F1" w14:textId="77777777" w:rsidR="003B743C" w:rsidRPr="003B743C" w:rsidRDefault="003B743C" w:rsidP="003B743C">
      <w:pPr>
        <w:rPr>
          <w:rFonts w:ascii="Traditional Arabic" w:hAnsi="Traditional Arabic" w:cs="Traditional Arabic"/>
          <w:sz w:val="36"/>
          <w:szCs w:val="36"/>
        </w:rPr>
      </w:pPr>
      <w:r w:rsidRPr="003B743C">
        <w:rPr>
          <w:rFonts w:ascii="Traditional Arabic" w:hAnsi="Traditional Arabic" w:cs="Traditional Arabic"/>
          <w:sz w:val="36"/>
          <w:szCs w:val="36"/>
          <w:rtl/>
        </w:rPr>
        <w:t>اللهم منّ علينا باغتنام الأوقات الفاضلات يا رب العالمين</w:t>
      </w:r>
      <w:r w:rsidRPr="003B743C">
        <w:rPr>
          <w:rFonts w:ascii="Traditional Arabic" w:hAnsi="Traditional Arabic" w:cs="Traditional Arabic"/>
          <w:sz w:val="36"/>
          <w:szCs w:val="36"/>
        </w:rPr>
        <w:t>.</w:t>
      </w:r>
    </w:p>
    <w:p w14:paraId="3B9302A4" w14:textId="518C682B" w:rsidR="005F3F30" w:rsidRPr="003B743C" w:rsidRDefault="005F3F30" w:rsidP="003B743C">
      <w:pPr>
        <w:rPr>
          <w:rFonts w:ascii="Traditional Arabic" w:hAnsi="Traditional Arabic" w:cs="Traditional Arabic"/>
          <w:sz w:val="36"/>
          <w:szCs w:val="36"/>
        </w:rPr>
      </w:pPr>
    </w:p>
    <w:sectPr w:rsidR="005F3F30" w:rsidRPr="003B743C"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3C"/>
    <w:rsid w:val="00086987"/>
    <w:rsid w:val="00352439"/>
    <w:rsid w:val="003B743C"/>
    <w:rsid w:val="005F3F30"/>
    <w:rsid w:val="00D9523C"/>
    <w:rsid w:val="00F715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3CD08"/>
  <w15:chartTrackingRefBased/>
  <w15:docId w15:val="{A66BD1A4-7410-4FA9-A15F-BC9723844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743C"/>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33001">
      <w:bodyDiv w:val="1"/>
      <w:marLeft w:val="0"/>
      <w:marRight w:val="0"/>
      <w:marTop w:val="0"/>
      <w:marBottom w:val="0"/>
      <w:divBdr>
        <w:top w:val="none" w:sz="0" w:space="0" w:color="auto"/>
        <w:left w:val="none" w:sz="0" w:space="0" w:color="auto"/>
        <w:bottom w:val="none" w:sz="0" w:space="0" w:color="auto"/>
        <w:right w:val="none" w:sz="0" w:space="0" w:color="auto"/>
      </w:divBdr>
    </w:div>
    <w:div w:id="405034908">
      <w:bodyDiv w:val="1"/>
      <w:marLeft w:val="0"/>
      <w:marRight w:val="0"/>
      <w:marTop w:val="0"/>
      <w:marBottom w:val="0"/>
      <w:divBdr>
        <w:top w:val="none" w:sz="0" w:space="0" w:color="auto"/>
        <w:left w:val="none" w:sz="0" w:space="0" w:color="auto"/>
        <w:bottom w:val="none" w:sz="0" w:space="0" w:color="auto"/>
        <w:right w:val="none" w:sz="0" w:space="0" w:color="auto"/>
      </w:divBdr>
    </w:div>
    <w:div w:id="137750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1086</Words>
  <Characters>6193</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3</cp:revision>
  <dcterms:created xsi:type="dcterms:W3CDTF">2021-07-08T14:35:00Z</dcterms:created>
  <dcterms:modified xsi:type="dcterms:W3CDTF">2021-07-08T15:04:00Z</dcterms:modified>
</cp:coreProperties>
</file>