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0BC8" w14:textId="5D2AB593" w:rsidR="009D747C" w:rsidRPr="00ED3A61" w:rsidRDefault="00A415BE">
      <w:pPr>
        <w:rPr>
          <w:rFonts w:asciiTheme="majorBidi" w:hAnsiTheme="majorBidi" w:cstheme="majorBidi"/>
          <w:sz w:val="36"/>
          <w:szCs w:val="36"/>
          <w:rtl/>
        </w:rPr>
      </w:pPr>
      <w:r w:rsidRPr="00ED3A61">
        <w:rPr>
          <w:rFonts w:asciiTheme="majorBidi" w:hAnsiTheme="majorBidi" w:cstheme="majorBidi"/>
          <w:sz w:val="36"/>
          <w:szCs w:val="36"/>
          <w:rtl/>
        </w:rPr>
        <w:t xml:space="preserve">الخطبة الأولى </w:t>
      </w:r>
      <w:proofErr w:type="gramStart"/>
      <w:r w:rsidRPr="00ED3A61">
        <w:rPr>
          <w:rFonts w:asciiTheme="majorBidi" w:hAnsiTheme="majorBidi" w:cstheme="majorBidi"/>
          <w:sz w:val="36"/>
          <w:szCs w:val="36"/>
          <w:rtl/>
        </w:rPr>
        <w:t>( أهمية</w:t>
      </w:r>
      <w:proofErr w:type="gramEnd"/>
      <w:r w:rsidRPr="00ED3A61">
        <w:rPr>
          <w:rFonts w:asciiTheme="majorBidi" w:hAnsiTheme="majorBidi" w:cstheme="majorBidi"/>
          <w:sz w:val="36"/>
          <w:szCs w:val="36"/>
          <w:rtl/>
        </w:rPr>
        <w:t xml:space="preserve"> صلاة الجماعة في المسجد )             20 ربيع الأول 1447</w:t>
      </w:r>
    </w:p>
    <w:p w14:paraId="4A84B041" w14:textId="672313BC" w:rsidR="00A415BE" w:rsidRDefault="00A415BE">
      <w:pPr>
        <w:rPr>
          <w:rFonts w:asciiTheme="majorBidi" w:hAnsiTheme="majorBidi" w:cstheme="majorBidi"/>
          <w:sz w:val="36"/>
          <w:szCs w:val="36"/>
        </w:rPr>
      </w:pPr>
      <w:r w:rsidRPr="00ED3A61">
        <w:rPr>
          <w:rFonts w:asciiTheme="majorBidi" w:hAnsiTheme="majorBidi" w:cstheme="majorBidi"/>
          <w:sz w:val="36"/>
          <w:szCs w:val="36"/>
          <w:rtl/>
        </w:rPr>
        <w:t xml:space="preserve">أما بعد فيا أيها </w:t>
      </w:r>
      <w:proofErr w:type="gramStart"/>
      <w:r w:rsidRPr="00ED3A61">
        <w:rPr>
          <w:rFonts w:asciiTheme="majorBidi" w:hAnsiTheme="majorBidi" w:cstheme="majorBidi"/>
          <w:sz w:val="36"/>
          <w:szCs w:val="36"/>
          <w:rtl/>
        </w:rPr>
        <w:t>الناس :</w:t>
      </w:r>
      <w:proofErr w:type="gramEnd"/>
      <w:r w:rsidRPr="00ED3A61">
        <w:rPr>
          <w:rFonts w:asciiTheme="majorBidi" w:hAnsiTheme="majorBidi" w:cstheme="majorBidi"/>
          <w:sz w:val="36"/>
          <w:szCs w:val="36"/>
          <w:rtl/>
        </w:rPr>
        <w:t xml:space="preserve"> إن الصلاة هي عمود الدين ، ولا حظ في الإسلام لمن ترك الصلاة ، وهي العهد الذي من تركه خرج من الدين ، </w:t>
      </w:r>
    </w:p>
    <w:p w14:paraId="1B2E9BBF" w14:textId="7BC17CDD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عباد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الله :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إن من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أعظم شعائرِ الإسلام: صلاةُ الجماعة في المساجد، وإن من البلاء أن يتخلَّفَ عنها أقوامٌ في البيوت بلا عذر،</w:t>
      </w:r>
    </w:p>
    <w:p w14:paraId="6619A9E1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وقد جاءت نصوصُ الكتاب والسُّنة وآثارُ السلف تُوجِبُ المحافظةَ عليها وتشتدُّ في الإنكار على تاركِها.</w:t>
      </w:r>
    </w:p>
    <w:p w14:paraId="18C60EB2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• قال تعالى: ﴿وَأَقِيمُوا الصَّلَاةَ وَآتُوا الزَّكَاةَ وَارْكَعُوا مَعَ الرَّاكِعِينَ﴾ [البقرة:43]؛ وفيه أمرٌ بالصلاة مع المصلين، وهو أصلٌ في لزوم الجماعة.</w:t>
      </w:r>
    </w:p>
    <w:p w14:paraId="012E929E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• وقال سبحانه في وصف أهل الإيمان: ﴿فِي بُيُوتٍ أَذِنَ اللَّهُ أَنْ تُرْفَعَ وَيُذْكَرَ فِيهَا اسْمُهُ يُسَبِّحُ لَهُ فِيهَا بِالْغُدُوِّ وَالْآصَالِ * رِجَالٌ لَا تُلْهِيهِمْ تِجَارَةٌ</w:t>
      </w:r>
    </w:p>
    <w:p w14:paraId="72BB6F1B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وَلَا بَيْعٌ عَنْ ذِكْرِ اللَّهِ وَإِقَامِ الصَّلَاةِ﴾ [النور:36-37].</w:t>
      </w:r>
    </w:p>
    <w:p w14:paraId="1BA24DBE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• ولِعِظَمِ شأن الجماعة شُرِعَت حتى في حال الخوف: ﴿وَإِذَا كُنْتَ فِيهِمْ فَأَقَمْتَ لَهُمُ الصَّلَاةَ فَلْتَقُمْ طَائِفَةٌ مِنْهُمْ مَعَكَ﴾ [النساء:102]؛ فإذا لم تسقط</w:t>
      </w:r>
    </w:p>
    <w:p w14:paraId="3C8D4113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مع شدَّة الخوف، فكيف تسقط مع الدعة والأمن؟</w:t>
      </w:r>
    </w:p>
    <w:p w14:paraId="12064195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• وقال تعالى: ﴿وَأْمُرْ أَهْلَكَ بِالصَّلَاةِ وَاصْطَبِرْ عَلَيْهَا﴾ [طه:132]؛ والأمر بالاصطبار يدل على لزوم الدوام والمشقة المحتملة في شهود</w:t>
      </w:r>
    </w:p>
    <w:p w14:paraId="150EB624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>الجماعة.</w:t>
      </w:r>
    </w:p>
    <w:p w14:paraId="2391DA27" w14:textId="1A4AC67E" w:rsidR="008E1F71" w:rsidRPr="008E1F71" w:rsidRDefault="006A56DE" w:rsidP="006A56D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أخرج الشيخان في صحيحيهما من حديث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ابن عمر رضي الله عنهما قال: قال رسولُ الله </w:t>
      </w:r>
      <w:r w:rsidR="008E1F71" w:rsidRPr="008E1F71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: «صلاةُ الجماعةِ تَفضلُ صلاةَ الفَذِّ بسبعٍ وعشرينَ درجة» </w:t>
      </w:r>
    </w:p>
    <w:p w14:paraId="74E5BE7F" w14:textId="4F953BEA" w:rsidR="008E1F71" w:rsidRPr="008E1F71" w:rsidRDefault="006A56DE" w:rsidP="006A56D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وفي الصحيحين منن حديث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أبي هريرة رضي الله عنه قال: قال رسولُ الله </w:t>
      </w:r>
      <w:r w:rsidR="008E1F71" w:rsidRPr="008E1F71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>: «لقد هممتُ أن آمرَ بالصلاةِ فتقام، ثم آمر رجلًا فيصلي بالناس، ثم أنطلقُ معي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 w:hint="eastAsia"/>
          <w:sz w:val="36"/>
          <w:szCs w:val="36"/>
          <w:rtl/>
        </w:rPr>
        <w:t>برجالٍ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معهم حزمٌ من حطبٍ إلى قومٍ لا يشهدون الصلاةَ فأُحَرِّقَ عليهم بيوتَهم» </w:t>
      </w:r>
    </w:p>
    <w:p w14:paraId="5C646A7F" w14:textId="67411375" w:rsidR="008E1F71" w:rsidRPr="008E1F71" w:rsidRDefault="006A56DE" w:rsidP="006A56D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lastRenderedPageBreak/>
        <w:t>وأخرج مسلم في صحيحه من حديث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عبد الله بن أم مكتوم رضي الله عنه أنه قال: يا رسولَ الله، إنّي رجلٌ أعمى، ولي قائدٌ يقودني إلى المسجد، فهل لي من رخصةٍ أن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 w:hint="eastAsia"/>
          <w:sz w:val="36"/>
          <w:szCs w:val="36"/>
          <w:rtl/>
        </w:rPr>
        <w:t>أصلي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في بيتي؟ قال </w:t>
      </w:r>
      <w:r w:rsidR="008E1F71" w:rsidRPr="008E1F71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>: «هل تسمعُ النداء؟» قال: نعم. قال: «فأجِبْ</w:t>
      </w:r>
      <w:proofErr w:type="gramStart"/>
      <w:r w:rsidR="008E1F71" w:rsidRPr="008E1F71">
        <w:rPr>
          <w:rFonts w:asciiTheme="majorBidi" w:hAnsiTheme="majorBidi" w:cs="Times New Roman"/>
          <w:sz w:val="36"/>
          <w:szCs w:val="36"/>
          <w:rtl/>
        </w:rPr>
        <w:t>» .</w:t>
      </w:r>
      <w:proofErr w:type="gramEnd"/>
    </w:p>
    <w:p w14:paraId="73E763C2" w14:textId="1DDE9089" w:rsidR="008E1F71" w:rsidRPr="008E1F71" w:rsidRDefault="006A56DE" w:rsidP="006A56D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وأخرج مسلم في صحيحه من حديث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عثمان بن عفان رضي الله عنه قال: قال رسولُ الله </w:t>
      </w:r>
      <w:r w:rsidR="008E1F71" w:rsidRPr="008E1F71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>: «من صلى العشاءَ في جماعةٍ فكأنما قام نصفَ الليل، ومن صلى الصبحَ في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 w:hint="eastAsia"/>
          <w:sz w:val="36"/>
          <w:szCs w:val="36"/>
          <w:rtl/>
        </w:rPr>
        <w:t>جماعةٍ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فكأنما قام الليلَ كلَّه» </w:t>
      </w:r>
    </w:p>
    <w:p w14:paraId="673028CA" w14:textId="46EC4BE8" w:rsidR="008E1F71" w:rsidRPr="008E1F71" w:rsidRDefault="006A56DE" w:rsidP="006A56D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وأخرج أهل السنن من حديث 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بريدة رضي الله عنه قال: قال رسولُ الله </w:t>
      </w:r>
      <w:r w:rsidR="008E1F71" w:rsidRPr="008E1F71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: «بَشِّرِ المشَّائينَ في الظُّلَمِ إلى المساجدِ بالنورِ التامِّ يومَ القيامة» </w:t>
      </w:r>
    </w:p>
    <w:p w14:paraId="4E7F7B89" w14:textId="572DAB51" w:rsidR="008E1F71" w:rsidRPr="008E1F71" w:rsidRDefault="00741F91" w:rsidP="00741F91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وأخرج مسلم في صحيحه من حديث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أبي هريرة رضي الله عنه قال: قال رسولُ الله </w:t>
      </w:r>
      <w:r w:rsidR="008E1F71" w:rsidRPr="008E1F71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>: «ألا أدلُّكم على ما يَمحُو اللهُ به الخطايا ويرفعُ به الدرجات؟ إسباغُ الوضوء على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 w:hint="eastAsia"/>
          <w:sz w:val="36"/>
          <w:szCs w:val="36"/>
          <w:rtl/>
        </w:rPr>
        <w:t>المكاره،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وكثرةُ </w:t>
      </w:r>
      <w:proofErr w:type="spellStart"/>
      <w:r w:rsidR="008E1F71" w:rsidRPr="008E1F71">
        <w:rPr>
          <w:rFonts w:asciiTheme="majorBidi" w:hAnsiTheme="majorBidi" w:cs="Times New Roman"/>
          <w:sz w:val="36"/>
          <w:szCs w:val="36"/>
          <w:rtl/>
        </w:rPr>
        <w:t>الخطا</w:t>
      </w:r>
      <w:proofErr w:type="spellEnd"/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إلى المساجد، وانتظارُ الصلاة بعد الصلاة» </w:t>
      </w:r>
    </w:p>
    <w:p w14:paraId="51F34769" w14:textId="140A7D51" w:rsidR="008E1F71" w:rsidRPr="008E1F71" w:rsidRDefault="00741F91" w:rsidP="00741F91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عباد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الله :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لعظم أمر الجماعة للصلاة ، حث عليها السلف والخلف ، وحذروا من التخلف عنها ، فقد أخرج مسلم في صحيحه 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>قال عبد الله بن مسعود رضي الله عنه: «من سرَّه أن يلقى الله غدًا مسلمًا فليحافظ على هؤلاء الصلوات حيث يُنادى بهنَّ؛ فإن الله شرع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 w:hint="eastAsia"/>
          <w:sz w:val="36"/>
          <w:szCs w:val="36"/>
          <w:rtl/>
        </w:rPr>
        <w:t>لنبيّكم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 سنن الهدى، وإنهنَّ من سنن الهدى، ولو أنكم صليتم في بيوتكم كما يصلي هذا المتخلّف في بيته لتركتم سنة نبيكم، ولو تركتم سنة نبيكم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 w:hint="eastAsia"/>
          <w:sz w:val="36"/>
          <w:szCs w:val="36"/>
          <w:rtl/>
        </w:rPr>
        <w:t>لضللتم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. ولقد رأيتُنا وما يتخلّف عنها إلا منافقٌ معلومُ النفاق، ولقد كان الرجل يُؤتى به يُهادى بين الرجلين حتى يُقام في الصف» </w:t>
      </w:r>
    </w:p>
    <w:p w14:paraId="7D075F1B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وقال سعيد بن المسيّب رحمه الله: «ما فاتتني الصلاةُ في جماعةٍ منذ أربعين سنة».</w:t>
      </w:r>
    </w:p>
    <w:p w14:paraId="6F4444C7" w14:textId="141C76D7" w:rsidR="008E1F71" w:rsidRPr="008E1F71" w:rsidRDefault="00444BF4" w:rsidP="00444BF4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اللهم اجعلنا من أهل الصلاة وذرياتنا المحافظين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عليها ،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 w:rsidR="008E1F71" w:rsidRPr="008E1F71">
        <w:rPr>
          <w:rFonts w:asciiTheme="majorBidi" w:hAnsiTheme="majorBidi" w:cs="Times New Roman"/>
          <w:sz w:val="36"/>
          <w:szCs w:val="36"/>
          <w:rtl/>
        </w:rPr>
        <w:t xml:space="preserve">أقول قولي هذا، وأستغفرُ اللهَ العظيمَ لي ولكم؛ </w:t>
      </w:r>
    </w:p>
    <w:p w14:paraId="290F8945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</w:p>
    <w:p w14:paraId="5411E306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الخطبة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الثانية</w:t>
      </w:r>
    </w:p>
    <w:p w14:paraId="4D3F378B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lastRenderedPageBreak/>
        <w:t>الحمدُ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لله حمدًا كثيرًا طيبًا مباركًا فيه كما يحبُّ ربُّنا ويرضى، وأشهد أن لا إله إلا الله وحده لا شريك له، وأشهد أن محمدًا عبدُه ورسولُه.</w:t>
      </w:r>
    </w:p>
    <w:p w14:paraId="0D42AB96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أما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بعدُ؛ فاتقوا الله عبادَ الله، وحافظوا على الصلاة مع الجماعة، واغتنموا فضائلَها:</w:t>
      </w:r>
    </w:p>
    <w:p w14:paraId="679A681D" w14:textId="53F268BF" w:rsidR="008E1F71" w:rsidRPr="008E1F71" w:rsidRDefault="008E1F71" w:rsidP="00444BF4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نيلُ المضاعفة </w:t>
      </w:r>
      <w:proofErr w:type="gramStart"/>
      <w:r w:rsidRPr="008E1F71">
        <w:rPr>
          <w:rFonts w:asciiTheme="majorBidi" w:hAnsiTheme="majorBidi" w:cs="Times New Roman"/>
          <w:sz w:val="36"/>
          <w:szCs w:val="36"/>
          <w:rtl/>
        </w:rPr>
        <w:t>العظيمة</w:t>
      </w:r>
      <w:r w:rsidR="00444BF4">
        <w:rPr>
          <w:rFonts w:asciiTheme="majorBidi" w:hAnsiTheme="majorBidi" w:cs="Times New Roman" w:hint="cs"/>
          <w:sz w:val="36"/>
          <w:szCs w:val="36"/>
          <w:rtl/>
        </w:rPr>
        <w:t xml:space="preserve"> ،</w:t>
      </w:r>
      <w:proofErr w:type="gramEnd"/>
      <w:r w:rsidR="00444BF4">
        <w:rPr>
          <w:rFonts w:asciiTheme="majorBidi" w:hAnsiTheme="majorBidi" w:cs="Times New Roman" w:hint="cs"/>
          <w:sz w:val="36"/>
          <w:szCs w:val="36"/>
          <w:rtl/>
        </w:rPr>
        <w:t xml:space="preserve"> و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نيلُ نورِ يوم القيامة.</w:t>
      </w:r>
    </w:p>
    <w:p w14:paraId="2999205D" w14:textId="76671CAB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تكفيرُ الذنوب ورفعُ </w:t>
      </w:r>
      <w:proofErr w:type="gramStart"/>
      <w:r w:rsidRPr="008E1F71">
        <w:rPr>
          <w:rFonts w:asciiTheme="majorBidi" w:hAnsiTheme="majorBidi" w:cs="Times New Roman"/>
          <w:sz w:val="36"/>
          <w:szCs w:val="36"/>
          <w:rtl/>
        </w:rPr>
        <w:t>الدرجات</w:t>
      </w:r>
      <w:r w:rsidR="00444BF4">
        <w:rPr>
          <w:rFonts w:asciiTheme="majorBidi" w:hAnsiTheme="majorBidi" w:cs="Times New Roman" w:hint="cs"/>
          <w:sz w:val="36"/>
          <w:szCs w:val="36"/>
          <w:rtl/>
        </w:rPr>
        <w:t xml:space="preserve"> .</w:t>
      </w:r>
      <w:proofErr w:type="gramEnd"/>
    </w:p>
    <w:p w14:paraId="727B64FA" w14:textId="314BDDCF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أجرُ قيام الليل لمن شهد العشاءَ والفجرَ في </w:t>
      </w:r>
      <w:proofErr w:type="gramStart"/>
      <w:r w:rsidRPr="008E1F71">
        <w:rPr>
          <w:rFonts w:asciiTheme="majorBidi" w:hAnsiTheme="majorBidi" w:cs="Times New Roman"/>
          <w:sz w:val="36"/>
          <w:szCs w:val="36"/>
          <w:rtl/>
        </w:rPr>
        <w:t xml:space="preserve">جماعة </w:t>
      </w:r>
      <w:r w:rsidR="00444BF4"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gramEnd"/>
    </w:p>
    <w:p w14:paraId="02DDB8D2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حفظُ الأولاد والبيوت بتعلُّقها بالمسجد، فهو حصنُ الإيمان ومَعينُ الأخلاق.</w:t>
      </w:r>
    </w:p>
    <w:p w14:paraId="1FDE3926" w14:textId="77777777" w:rsidR="00047118" w:rsidRDefault="00047118" w:rsidP="008E1F71">
      <w:pPr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معاشر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المسلمين :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هناك توجهات عملية لابد من فعلها لننشط للصلاة وننشط أولادنا ، </w:t>
      </w:r>
    </w:p>
    <w:p w14:paraId="3F7FDF28" w14:textId="5F141108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/>
          <w:sz w:val="36"/>
          <w:szCs w:val="36"/>
          <w:rtl/>
        </w:rPr>
        <w:t xml:space="preserve"> هيّئ نفسَك قبل الأذان، وتطهّرْ مبكرًا، واذكُرِ اللهَ في الطريق.</w:t>
      </w:r>
    </w:p>
    <w:p w14:paraId="27A0D873" w14:textId="6B060F29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الْزَمِ ال</w:t>
      </w:r>
      <w:r w:rsidR="00047118">
        <w:rPr>
          <w:rFonts w:asciiTheme="majorBidi" w:hAnsiTheme="majorBidi" w:cs="Times New Roman" w:hint="cs"/>
          <w:sz w:val="36"/>
          <w:szCs w:val="36"/>
          <w:rtl/>
        </w:rPr>
        <w:t>صف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الأولَ؛ فإنه علامةُ السبق وحرصُ الصادقين.</w:t>
      </w:r>
    </w:p>
    <w:p w14:paraId="609C823A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اربطْ أهلَ بيتك بالمسجد: اصحبْ أبناءَك، وذكِّرْهم بفضله، ورتِّبْ لهم مكافآتٍ تربوية.</w:t>
      </w:r>
    </w:p>
    <w:p w14:paraId="6F3CCBBA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تواصَلْ مع الجارِ الصالح؛ ليوقظَك وتوقِظَه.</w:t>
      </w:r>
    </w:p>
    <w:p w14:paraId="0A60848D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•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احذرْ من القواطعِ: سهرٍ بلا حاجةٍ، أو هاتفٍ يسرقُ الأوقات.</w:t>
      </w:r>
    </w:p>
    <w:p w14:paraId="60617E79" w14:textId="39648EB1" w:rsidR="008E1F71" w:rsidRPr="008E1F71" w:rsidRDefault="008E1F71" w:rsidP="00047118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ولْيعلمْ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المتخلِّفون في البيوت –بغير عذر– أنهم يعرِّضون أنفسَهم لوعيدٍ شديد</w:t>
      </w:r>
      <w:proofErr w:type="gramStart"/>
      <w:r w:rsidRPr="008E1F71">
        <w:rPr>
          <w:rFonts w:asciiTheme="majorBidi" w:hAnsiTheme="majorBidi" w:cs="Times New Roman"/>
          <w:sz w:val="36"/>
          <w:szCs w:val="36"/>
          <w:rtl/>
        </w:rPr>
        <w:t xml:space="preserve">، </w:t>
      </w:r>
      <w:r w:rsidR="00047118">
        <w:rPr>
          <w:rFonts w:asciiTheme="majorBidi" w:hAnsiTheme="majorBidi" w:cs="Times New Roman" w:hint="cs"/>
          <w:sz w:val="36"/>
          <w:szCs w:val="36"/>
          <w:rtl/>
        </w:rPr>
        <w:t>،</w:t>
      </w:r>
      <w:proofErr w:type="gramEnd"/>
      <w:r w:rsidR="00047118"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وقال لِلأعمى وقد طلب الرخصة: «هل تسمع النداء؟ قال: نعم. قال: فأجب» (مسلم). فكيف بالمُبصر الصحيح!</w:t>
      </w:r>
    </w:p>
    <w:p w14:paraId="173DC864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واعلموا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–رحمكم الله– أن مَن كان له عذرٌ راجحٌ فاللهُ أرحمُ به من نفسِه، لكن لا يتَّخذِ الرخَصَةَ عادةً؛ فإن من تهاونَ اليومَ وقعَ غدًا.</w:t>
      </w:r>
    </w:p>
    <w:p w14:paraId="383D7567" w14:textId="77777777" w:rsidR="008E1F71" w:rsidRPr="008E1F71" w:rsidRDefault="008E1F71" w:rsidP="008E1F71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t>اللهم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أعنّا على ذكرك وشكرك وحسن عبادتك، اللهم اجعل قلوبَنا إلى مساجدِك مُحِبّةً، وأقدامَنا إلى الجماعاتِ سابحةً، اللهم ارزقنا لذّةَ التكبيرِ</w:t>
      </w:r>
    </w:p>
    <w:p w14:paraId="28CDB86D" w14:textId="77777777" w:rsidR="008E1F71" w:rsidRPr="008E1F71" w:rsidRDefault="008E1F71" w:rsidP="00047118">
      <w:pPr>
        <w:rPr>
          <w:rFonts w:asciiTheme="majorBidi" w:hAnsiTheme="majorBidi" w:cstheme="majorBidi"/>
          <w:sz w:val="36"/>
          <w:szCs w:val="36"/>
          <w:rtl/>
        </w:rPr>
      </w:pPr>
      <w:r w:rsidRPr="008E1F71">
        <w:rPr>
          <w:rFonts w:asciiTheme="majorBidi" w:hAnsiTheme="majorBidi" w:cs="Times New Roman" w:hint="eastAsia"/>
          <w:sz w:val="36"/>
          <w:szCs w:val="36"/>
          <w:rtl/>
        </w:rPr>
        <w:lastRenderedPageBreak/>
        <w:t>الأول،</w:t>
      </w:r>
      <w:r w:rsidRPr="008E1F71">
        <w:rPr>
          <w:rFonts w:asciiTheme="majorBidi" w:hAnsiTheme="majorBidi" w:cs="Times New Roman"/>
          <w:sz w:val="36"/>
          <w:szCs w:val="36"/>
          <w:rtl/>
        </w:rPr>
        <w:t xml:space="preserve"> اللهم أصلح شبابَ المسلمين، واحفظْ بناتِهم، واجمعْنا على الهدى، اللهم اغفر لنا ولوالدينا وللمؤمنين والمؤمنات الأحياء منهم</w:t>
      </w:r>
    </w:p>
    <w:sectPr w:rsidR="008E1F71" w:rsidRPr="008E1F71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E"/>
    <w:rsid w:val="00047118"/>
    <w:rsid w:val="00444BF4"/>
    <w:rsid w:val="00483802"/>
    <w:rsid w:val="006A56DE"/>
    <w:rsid w:val="00741F91"/>
    <w:rsid w:val="008E1F71"/>
    <w:rsid w:val="009D747C"/>
    <w:rsid w:val="00A415BE"/>
    <w:rsid w:val="00E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C39F4"/>
  <w15:chartTrackingRefBased/>
  <w15:docId w15:val="{DA21A0C3-0CE0-4055-A2FF-DB99B3FF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2025-09-11T13:25:00Z</dcterms:created>
  <dcterms:modified xsi:type="dcterms:W3CDTF">2025-09-11T14:51:00Z</dcterms:modified>
</cp:coreProperties>
</file>