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503F4C" w14:textId="77777777" w:rsidR="00E45321" w:rsidRDefault="00E45321" w:rsidP="00E45321">
      <w:pPr>
        <w:spacing w:after="0" w:line="240" w:lineRule="auto"/>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سبيل الإفلاس التجسس على الناس</w:t>
      </w:r>
    </w:p>
    <w:p w14:paraId="45993847" w14:textId="77777777" w:rsidR="00E45321" w:rsidRDefault="00E45321" w:rsidP="00E45321">
      <w:pPr>
        <w:bidi w:val="0"/>
        <w:spacing w:after="0" w:line="240" w:lineRule="auto"/>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p>
    <w:p w14:paraId="2210C467" w14:textId="77777777" w:rsidR="00E45321" w:rsidRDefault="00E45321" w:rsidP="00E45321">
      <w:pPr>
        <w:spacing w:after="0" w:line="240" w:lineRule="auto"/>
        <w:ind w:firstLine="720"/>
        <w:jc w:val="both"/>
        <w:rPr>
          <w:rFonts w:ascii="Simplified Arabic" w:eastAsia="Times New Roman" w:hAnsi="Simplified Arabic" w:cs="Simplified Arabic"/>
          <w:kern w:val="0"/>
          <w:sz w:val="32"/>
          <w:szCs w:val="32"/>
          <w14:ligatures w14:val="none"/>
        </w:rPr>
      </w:pPr>
      <w:r>
        <w:rPr>
          <w:rFonts w:ascii="Simplified Arabic" w:eastAsia="Times New Roman" w:hAnsi="Simplified Arabic" w:cs="Simplified Arabic"/>
          <w:kern w:val="0"/>
          <w:sz w:val="32"/>
          <w:szCs w:val="32"/>
          <w:rtl/>
          <w14:ligatures w14:val="none"/>
        </w:rPr>
        <w:t xml:space="preserve">الْحَمْدُ لِلَّهِ رَبِّ الْعَالَمِينَ، وَالصَّلَاةُ وَالسَّلَامُ عَلَى رَسُولِهِ الْكَرِيمِ، وَعَلَى </w:t>
      </w:r>
      <w:proofErr w:type="spellStart"/>
      <w:r>
        <w:rPr>
          <w:rFonts w:ascii="Simplified Arabic" w:eastAsia="Times New Roman" w:hAnsi="Simplified Arabic" w:cs="Simplified Arabic"/>
          <w:kern w:val="0"/>
          <w:sz w:val="32"/>
          <w:szCs w:val="32"/>
          <w:rtl/>
          <w14:ligatures w14:val="none"/>
        </w:rPr>
        <w:t>آلِهِ</w:t>
      </w:r>
      <w:proofErr w:type="spellEnd"/>
      <w:r>
        <w:rPr>
          <w:rFonts w:ascii="Simplified Arabic" w:eastAsia="Times New Roman" w:hAnsi="Simplified Arabic" w:cs="Simplified Arabic"/>
          <w:kern w:val="0"/>
          <w:sz w:val="32"/>
          <w:szCs w:val="32"/>
          <w:rtl/>
          <w14:ligatures w14:val="none"/>
        </w:rPr>
        <w:t xml:space="preserve"> وَصَحْبِهِ أَجْمَعِينَ، أَمَّا بَعْدُ: </w:t>
      </w:r>
    </w:p>
    <w:p w14:paraId="784B5744" w14:textId="77777777" w:rsidR="00E45321" w:rsidRDefault="00E45321" w:rsidP="00E45321">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التَّجَسُّسُ خُلُقٌ ذَمِيمٌ، يُؤَدِّي إِلَى فَسَادِ الْحَيَاةِ، وَكَشْفِ الْعَوْرَاتِ، وَتَتَبُّعِ الزَّلَّاتِ</w:t>
      </w:r>
      <w:r>
        <w:rPr>
          <w:rFonts w:ascii="Simplified Arabic" w:eastAsia="Times New Roman" w:hAnsi="Simplified Arabic" w:cs="Simplified Arabic"/>
          <w:kern w:val="0"/>
          <w:sz w:val="32"/>
          <w:szCs w:val="32"/>
          <w:rtl/>
          <w14:ligatures w14:val="none"/>
        </w:rPr>
        <w:t>، وَإِبْدَاءِ الْعُيُوبِ وَالْأَخْطَاءِ، وَفَضْحِ الْأَسْرَارِ؛ إِمَّا بِدَافِعِ الْفُضُولِ وَحُبِّ الِاسْتِطْلَاعِ، أَوِ الْحَسَدِ وَإِرَادَةِ الِانْتِقَامِ، أَوِ الطَّمَعِ فِي حُطَامِ الدُّنْيَا، وَنَحْنُ فِي زَمَنٍ عَجِيبٍ يَنْتَشِرُ فِيهِ هَذَا الدَّاءُ الْعُضَالُ انْتِشَارَ النَّارِ فِي الْهَشِيمِ؛ بِسَبَبِ سُرْعَةِ نَقْلِ الْأَخْبَارِ صَوْتًا وَصُورَةً، وَتَطَوُّرِ وَسَائِلِ الِاتِّصَالِ بَيْنَ الْبَشَرِ، فَالتَّجَسُّسُ مَرَضٌ خَطِيرٌ يُصِيبُ الْمُجْتَمَعَاتِ فَيُهْلِكُهَا، وَيُفَكِّكُ الدُّوَلَ وَيُضْعِفُهَا. فَمَا هُوَ التَّجَسُّسُ</w:t>
      </w:r>
      <w:r w:rsidRPr="00EA4282">
        <w:rPr>
          <w:rFonts w:ascii="Simplified Arabic" w:eastAsia="Times New Roman" w:hAnsi="Simplified Arabic" w:cs="Simplified Arabic"/>
          <w:color w:val="C00000"/>
          <w:kern w:val="0"/>
          <w:sz w:val="32"/>
          <w:szCs w:val="32"/>
          <w:rtl/>
          <w14:ligatures w14:val="none"/>
        </w:rPr>
        <w:t>؟</w:t>
      </w:r>
      <w:r>
        <w:rPr>
          <w:rFonts w:ascii="Simplified Arabic" w:eastAsia="Times New Roman" w:hAnsi="Simplified Arabic" w:cs="Simplified Arabic"/>
          <w:kern w:val="0"/>
          <w:sz w:val="32"/>
          <w:szCs w:val="32"/>
          <w:rtl/>
          <w14:ligatures w14:val="none"/>
        </w:rPr>
        <w:t xml:space="preserve"> وَمَا هِيَ خُطُورَتُهُ</w:t>
      </w:r>
      <w:r w:rsidRPr="00EA4282">
        <w:rPr>
          <w:rFonts w:ascii="Simplified Arabic" w:eastAsia="Times New Roman" w:hAnsi="Simplified Arabic" w:cs="Simplified Arabic"/>
          <w:color w:val="C00000"/>
          <w:kern w:val="0"/>
          <w:sz w:val="32"/>
          <w:szCs w:val="32"/>
          <w:rtl/>
          <w14:ligatures w14:val="none"/>
        </w:rPr>
        <w:t>؟</w:t>
      </w:r>
      <w:r>
        <w:rPr>
          <w:rFonts w:ascii="Simplified Arabic" w:eastAsia="Times New Roman" w:hAnsi="Simplified Arabic" w:cs="Simplified Arabic"/>
          <w:kern w:val="0"/>
          <w:sz w:val="32"/>
          <w:szCs w:val="32"/>
          <w:rtl/>
          <w14:ligatures w14:val="none"/>
        </w:rPr>
        <w:t xml:space="preserve"> وَآثَارُهُ</w:t>
      </w:r>
      <w:r w:rsidRPr="00EA4282">
        <w:rPr>
          <w:rFonts w:ascii="Simplified Arabic" w:eastAsia="Times New Roman" w:hAnsi="Simplified Arabic" w:cs="Simplified Arabic"/>
          <w:color w:val="C00000"/>
          <w:kern w:val="0"/>
          <w:sz w:val="32"/>
          <w:szCs w:val="32"/>
          <w:rtl/>
          <w14:ligatures w14:val="none"/>
        </w:rPr>
        <w:t>؟</w:t>
      </w:r>
      <w:r>
        <w:rPr>
          <w:rFonts w:ascii="Simplified Arabic" w:eastAsia="Times New Roman" w:hAnsi="Simplified Arabic" w:cs="Simplified Arabic"/>
          <w:kern w:val="0"/>
          <w:sz w:val="32"/>
          <w:szCs w:val="32"/>
          <w:rtl/>
          <w14:ligatures w14:val="none"/>
        </w:rPr>
        <w:t xml:space="preserve"> وَأَسْبَابُهُ</w:t>
      </w:r>
      <w:r w:rsidRPr="00EA4282">
        <w:rPr>
          <w:rFonts w:ascii="Simplified Arabic" w:eastAsia="Times New Roman" w:hAnsi="Simplified Arabic" w:cs="Simplified Arabic"/>
          <w:color w:val="C00000"/>
          <w:kern w:val="0"/>
          <w:sz w:val="32"/>
          <w:szCs w:val="32"/>
          <w:rtl/>
          <w14:ligatures w14:val="none"/>
        </w:rPr>
        <w:t>؟</w:t>
      </w:r>
      <w:r>
        <w:rPr>
          <w:rFonts w:ascii="Simplified Arabic" w:eastAsia="Times New Roman" w:hAnsi="Simplified Arabic" w:cs="Simplified Arabic"/>
          <w:kern w:val="0"/>
          <w:sz w:val="32"/>
          <w:szCs w:val="32"/>
          <w:rtl/>
          <w14:ligatures w14:val="none"/>
        </w:rPr>
        <w:t xml:space="preserve"> وَالْوَسَائِلُ الْمُعِينَةُ عَلَى تَرْكِهِ</w:t>
      </w:r>
      <w:r w:rsidRPr="00EA4282">
        <w:rPr>
          <w:rFonts w:ascii="Simplified Arabic" w:eastAsia="Times New Roman" w:hAnsi="Simplified Arabic" w:cs="Simplified Arabic"/>
          <w:color w:val="C00000"/>
          <w:kern w:val="0"/>
          <w:sz w:val="32"/>
          <w:szCs w:val="32"/>
          <w:rtl/>
          <w14:ligatures w14:val="none"/>
        </w:rPr>
        <w:t xml:space="preserve">؟؟ </w:t>
      </w:r>
    </w:p>
    <w:p w14:paraId="7D5FC037" w14:textId="77777777" w:rsidR="00E45321" w:rsidRDefault="00E45321" w:rsidP="00E45321">
      <w:pPr>
        <w:spacing w:after="0" w:line="240" w:lineRule="auto"/>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C00000"/>
          <w:sz w:val="32"/>
          <w:szCs w:val="32"/>
          <w:rtl/>
        </w:rPr>
        <w:t>التَّجَسُّسُ لُغَةً</w:t>
      </w:r>
      <w:r>
        <w:rPr>
          <w:rFonts w:ascii="Simplified Arabic" w:hAnsi="Simplified Arabic" w:cs="Simplified Arabic"/>
          <w:sz w:val="32"/>
          <w:szCs w:val="32"/>
          <w:rtl/>
        </w:rPr>
        <w:t xml:space="preserve">: </w:t>
      </w:r>
      <w:r>
        <w:rPr>
          <w:rFonts w:ascii="Simplified Arabic" w:eastAsia="Times New Roman" w:hAnsi="Simplified Arabic" w:cs="Simplified Arabic"/>
          <w:kern w:val="0"/>
          <w:sz w:val="32"/>
          <w:szCs w:val="32"/>
          <w:rtl/>
          <w14:ligatures w14:val="none"/>
        </w:rPr>
        <w:t xml:space="preserve">مَأْخُوذٌ مِنَ الْجَسِّ: وَهُوَ جَسُّ الْخَبَرِ، وَمَعْنَاهُ: </w:t>
      </w:r>
      <w:r w:rsidRPr="00564256">
        <w:rPr>
          <w:rFonts w:ascii="Simplified Arabic" w:eastAsia="Times New Roman" w:hAnsi="Simplified Arabic" w:cs="Simplified Arabic"/>
          <w:kern w:val="0"/>
          <w:sz w:val="32"/>
          <w:szCs w:val="32"/>
          <w:rtl/>
          <w14:ligatures w14:val="none"/>
        </w:rPr>
        <w:t>الْبَحْثُ</w:t>
      </w:r>
      <w:r>
        <w:rPr>
          <w:rFonts w:ascii="Simplified Arabic" w:eastAsia="Times New Roman" w:hAnsi="Simplified Arabic" w:cs="Simplified Arabic"/>
          <w:kern w:val="0"/>
          <w:sz w:val="32"/>
          <w:szCs w:val="32"/>
          <w:rtl/>
          <w14:ligatures w14:val="none"/>
        </w:rPr>
        <w:t xml:space="preserve"> عَنْهُ، </w:t>
      </w:r>
      <w:r w:rsidRPr="00564256">
        <w:rPr>
          <w:rFonts w:ascii="Simplified Arabic" w:eastAsia="Times New Roman" w:hAnsi="Simplified Arabic" w:cs="Simplified Arabic"/>
          <w:kern w:val="0"/>
          <w:sz w:val="32"/>
          <w:szCs w:val="32"/>
          <w:rtl/>
          <w14:ligatures w14:val="none"/>
        </w:rPr>
        <w:t>وَفَحْصُهُ</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p>
    <w:p w14:paraId="5D5DE934" w14:textId="77777777" w:rsidR="00E45321" w:rsidRDefault="00E45321" w:rsidP="00E45321">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hAnsi="Simplified Arabic" w:cs="Simplified Arabic"/>
          <w:b/>
          <w:bCs/>
          <w:color w:val="C00000"/>
          <w:sz w:val="32"/>
          <w:szCs w:val="32"/>
          <w:rtl/>
        </w:rPr>
        <w:t>وَالتَّجَسُّسُ اصْطِلَاحًا</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الْبَحْثُ عَنِ الْعَوْرَاتِ وَالْمَعَايِبِ، وَكَشْفُ مَا سَتَرَهُ النَّاسُ</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76C84707" w14:textId="77777777" w:rsidR="00E45321" w:rsidRDefault="00E45321" w:rsidP="00E45321">
      <w:pPr>
        <w:spacing w:after="0" w:line="240" w:lineRule="auto"/>
        <w:jc w:val="both"/>
        <w:rPr>
          <w:rFonts w:ascii="Simplified Arabic" w:hAnsi="Simplified Arabic" w:cs="Simplified Arabic"/>
          <w:b/>
          <w:bCs/>
          <w:color w:val="0070C0"/>
          <w:sz w:val="32"/>
          <w:szCs w:val="32"/>
          <w:rtl/>
        </w:rPr>
      </w:pPr>
      <w:r>
        <w:rPr>
          <w:rFonts w:ascii="Simplified Arabic" w:eastAsia="Times New Roman" w:hAnsi="Simplified Arabic" w:cs="Simplified Arabic"/>
          <w:kern w:val="0"/>
          <w:sz w:val="32"/>
          <w:szCs w:val="32"/>
          <w:rtl/>
          <w14:ligatures w14:val="none"/>
        </w:rPr>
        <w:t>وَالتَّجَسُّسُ -غَالِبًا- يُطْلَقُ فِي الشَّرِّ، وَمِنْهُ الْجَاسُوسُ. وَأَمَّا التَّحَسُّسُ فَيَكُونُ غَالِبًا فِي الْخَيْرِ؛ كَمَا قَالَ تَعَالَى إِخْبَارًا عَنْ يَعْقُوبَ عَلَيْهِ السَّلَامُ أَنَّهُ قَالَ: {</w:t>
      </w:r>
      <w:r>
        <w:rPr>
          <w:rFonts w:cs="Simplified Arabic"/>
          <w:bCs/>
          <w:color w:val="00B050"/>
          <w:sz w:val="44"/>
          <w:szCs w:val="32"/>
          <w:rtl/>
        </w:rPr>
        <w:t>يَا بَنِيَّ اذْهَبُوا فَتَحَسَّسُوا مِنْ يُوسُفَ وَأَخِيهِ</w:t>
      </w:r>
      <w:r>
        <w:rPr>
          <w:rFonts w:ascii="Simplified Arabic" w:eastAsia="Times New Roman" w:hAnsi="Simplified Arabic" w:cs="Simplified Arabic"/>
          <w:kern w:val="0"/>
          <w:sz w:val="32"/>
          <w:szCs w:val="32"/>
          <w:rtl/>
          <w14:ligatures w14:val="none"/>
        </w:rPr>
        <w:t xml:space="preserve">} [يُوسُفَ: 87]. وَقَدْ يُسْتَعْمَلُ كُلٌّ مِنْهُمَا فِي الشَّرِّ؛ كَمَا فِي قَوْلِهِ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rPr>
        <w:t>لَا تَجَسَّسُوا، وَلَا تَحَسَّسُوا</w:t>
      </w:r>
      <w:r>
        <w:rPr>
          <w:rFonts w:ascii="Simplified Arabic" w:hAnsi="Simplified Arabic" w:cs="Simplified Arabic"/>
          <w:sz w:val="32"/>
          <w:szCs w:val="32"/>
          <w:rtl/>
        </w:rPr>
        <w:t>» صَحِيحٌ – رَوَاهُ أَحْمَدُ</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3"/>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p>
    <w:p w14:paraId="7C59E142"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وَالنَّهْيُ عَنِ التَّجَسُّسِ مُقَيَّدٌ بِالتَّجَسُّسِ الَّذِي هُوَ إِثْمٌ، أَوْ يُفْضِي إِلَى الْإِثْمِ، </w:t>
      </w:r>
      <w:r>
        <w:rPr>
          <w:rFonts w:ascii="Simplified Arabic" w:eastAsia="Times New Roman" w:hAnsi="Simplified Arabic" w:cs="Simplified Arabic"/>
          <w:kern w:val="0"/>
          <w:sz w:val="32"/>
          <w:szCs w:val="32"/>
          <w:rtl/>
          <w14:ligatures w14:val="none"/>
        </w:rPr>
        <w:t>فَالْمَنْهِيُّ عَنْهُ هُوَ التَّجَسُّسُ الَّذِي لَا يُوجَدُ مِنْهُ نَفْعٌ لِلْمُسْلِمِينَ، أَوْ دَفْعُ ضُرٍّ عَنْهُمْ، فَلَا يَشْمَلُ التَّجَسُّسَ عَلَى الْأَعْدَاءِ، وَلَا تَجَسُّسَ الشُّرَطِ عَلَى الْجُنَاةِ وَالْمُجْرِمِينَ</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4"/>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1F239BC9" w14:textId="77777777" w:rsidR="00E45321" w:rsidRDefault="00E45321" w:rsidP="00E45321">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عِبَادَ اللَّهِ..</w:t>
      </w:r>
      <w:r>
        <w:rPr>
          <w:rFonts w:ascii="Simplified Arabic" w:eastAsia="Times New Roman" w:hAnsi="Simplified Arabic" w:cs="Simplified Arabic"/>
          <w:b/>
          <w:bCs/>
          <w:kern w:val="0"/>
          <w:sz w:val="32"/>
          <w:szCs w:val="32"/>
          <w:rtl/>
          <w14:ligatures w14:val="none"/>
        </w:rPr>
        <w:t xml:space="preserve"> </w:t>
      </w:r>
      <w:r>
        <w:rPr>
          <w:rFonts w:ascii="Simplified Arabic" w:eastAsia="Times New Roman" w:hAnsi="Simplified Arabic" w:cs="Simplified Arabic"/>
          <w:b/>
          <w:bCs/>
          <w:color w:val="0070C0"/>
          <w:kern w:val="0"/>
          <w:sz w:val="32"/>
          <w:szCs w:val="32"/>
          <w:rtl/>
          <w14:ligatures w14:val="none"/>
        </w:rPr>
        <w:t>ذَمَّ اللَّهُ تَعَالَى التَّجَسُّسَ وَنَهَى عَنْهُ</w:t>
      </w:r>
      <w:r>
        <w:rPr>
          <w:rFonts w:ascii="Simplified Arabic" w:eastAsia="Times New Roman" w:hAnsi="Simplified Arabic" w:cs="Simplified Arabic"/>
          <w:kern w:val="0"/>
          <w:sz w:val="32"/>
          <w:szCs w:val="32"/>
          <w:rtl/>
          <w14:ligatures w14:val="none"/>
        </w:rPr>
        <w:t>، فَقَالَ سُبْحَانَهُ: {</w:t>
      </w:r>
      <w:r>
        <w:rPr>
          <w:rFonts w:cs="Simplified Arabic"/>
          <w:bCs/>
          <w:color w:val="00B050"/>
          <w:sz w:val="44"/>
          <w:szCs w:val="32"/>
          <w:rtl/>
        </w:rPr>
        <w:t>وَلَا تَجَسَّسُوا</w:t>
      </w:r>
      <w:r>
        <w:rPr>
          <w:rFonts w:ascii="Simplified Arabic" w:eastAsia="Times New Roman" w:hAnsi="Simplified Arabic" w:cs="Simplified Arabic"/>
          <w:kern w:val="0"/>
          <w:sz w:val="32"/>
          <w:szCs w:val="32"/>
          <w:rtl/>
          <w14:ligatures w14:val="none"/>
        </w:rPr>
        <w:t xml:space="preserve">} [الْحُجُرَاتِ: 12]؛ </w:t>
      </w:r>
      <w:r>
        <w:rPr>
          <w:rFonts w:ascii="Simplified Arabic" w:eastAsia="Times New Roman" w:hAnsi="Simplified Arabic" w:cs="Simplified Arabic"/>
          <w:b/>
          <w:bCs/>
          <w:color w:val="0070C0"/>
          <w:kern w:val="0"/>
          <w:sz w:val="32"/>
          <w:szCs w:val="32"/>
          <w:rtl/>
          <w14:ligatures w14:val="none"/>
        </w:rPr>
        <w:t>أَيْ</w:t>
      </w:r>
      <w:r>
        <w:rPr>
          <w:rFonts w:ascii="Simplified Arabic" w:eastAsia="Times New Roman" w:hAnsi="Simplified Arabic" w:cs="Simplified Arabic"/>
          <w:kern w:val="0"/>
          <w:sz w:val="32"/>
          <w:szCs w:val="32"/>
          <w:rtl/>
          <w14:ligatures w14:val="none"/>
        </w:rPr>
        <w:t xml:space="preserve">: لَا تَتَّبِعُوا عُيُوبَ النَّاسِ، وَلَا تُنَقِّبُوا عَنْهَا؛ بَلِ اتْرُكُوهُمْ، وَعَامِلُوهُمْ </w:t>
      </w:r>
      <w:r>
        <w:rPr>
          <w:rFonts w:ascii="Simplified Arabic" w:eastAsia="Times New Roman" w:hAnsi="Simplified Arabic" w:cs="Simplified Arabic"/>
          <w:kern w:val="0"/>
          <w:sz w:val="32"/>
          <w:szCs w:val="32"/>
          <w:rtl/>
          <w14:ligatures w14:val="none"/>
        </w:rPr>
        <w:lastRenderedPageBreak/>
        <w:t>بِحَسَبِ ظَوَاهِرِهِمْ</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قَالَ قَتَادَةُ رَحِمَهُ اللَّهُ: (‌هَلْ ‌تَدْرُونَ ‌مَا ‌التَّجَسُّسُ أَوِ التَّجْسِيسُ؟ هُوَ أَنْ تَتَّبِعَ، أَوْ تَبْتَغِيَ عَيْبَ أَخِيكَ؛ لِتَطَّلِعَ عَلَى سِرِّهِ)</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6"/>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341C3CC5" w14:textId="77777777" w:rsidR="00E45321" w:rsidRDefault="00E45321" w:rsidP="00E45321">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وَكَذَلِكَ ذَمَّ النَّبِيُّ صَلَّى اللَّهُ عَلَيْهِ وَسَلَّمَ التَّجَسُّسَ، وَنَهَى عَنْهُ</w:t>
      </w:r>
      <w:r>
        <w:rPr>
          <w:rFonts w:ascii="Simplified Arabic" w:eastAsia="Times New Roman" w:hAnsi="Simplified Arabic" w:cs="Simplified Arabic"/>
          <w:kern w:val="0"/>
          <w:sz w:val="32"/>
          <w:szCs w:val="32"/>
          <w:rtl/>
          <w14:ligatures w14:val="none"/>
        </w:rPr>
        <w:t xml:space="preserve">، بِقَوْلِهِ: </w:t>
      </w:r>
      <w:r>
        <w:rPr>
          <w:rFonts w:ascii="Simplified Arabic" w:hAnsi="Simplified Arabic" w:cs="Simplified Arabic"/>
          <w:sz w:val="32"/>
          <w:szCs w:val="32"/>
          <w:rtl/>
        </w:rPr>
        <w:t>«</w:t>
      </w:r>
      <w:r>
        <w:rPr>
          <w:rFonts w:ascii="Simplified Arabic" w:hAnsi="Simplified Arabic" w:cs="Simplified Arabic"/>
          <w:b/>
          <w:bCs/>
          <w:sz w:val="32"/>
          <w:szCs w:val="32"/>
          <w:rtl/>
        </w:rPr>
        <w:t>يَا مَعْشَرَ مَنْ آمَنَ بِلِسَانِهِ وَلَمْ يَدْخُلِ الْإِيمَانُ قَلْبَهُ، لَا تَغْتَابُوا الْمُسْلِمِينَ، وَلَا تَتَّبِعُوا عَوْرَاتِهِمْ</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7"/>
      </w:r>
      <w:r>
        <w:rPr>
          <w:rStyle w:val="ab"/>
          <w:rFonts w:ascii="Simplified Arabic" w:hAnsi="Simplified Arabic" w:cs="Simplified Arabic"/>
          <w:sz w:val="32"/>
          <w:szCs w:val="32"/>
          <w:rtl/>
        </w:rPr>
        <w:t>)</w:t>
      </w:r>
      <w:r>
        <w:rPr>
          <w:rFonts w:ascii="Simplified Arabic" w:hAnsi="Simplified Arabic" w:cs="Simplified Arabic"/>
          <w:b/>
          <w:bCs/>
          <w:sz w:val="32"/>
          <w:szCs w:val="32"/>
          <w:rtl/>
        </w:rPr>
        <w:t>؛ فَإِنَّهُ مَنِ اتَّبَعَ عَوْرَاتِهِمْ يَتَّبِعِ اللَّهُ عَوْرَتَهُ، وَمَنْ يَتَّبِعِ اللَّهُ عَوْرَتَهُ يَفْضَحْهُ فِي بَيْتِهِ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8"/>
      </w:r>
      <w:r>
        <w:rPr>
          <w:rStyle w:val="ab"/>
          <w:rFonts w:ascii="Simplified Arabic" w:hAnsi="Simplified Arabic" w:cs="Simplified Arabic"/>
          <w:sz w:val="32"/>
          <w:szCs w:val="32"/>
          <w:rtl/>
        </w:rPr>
        <w:t>)</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حَسَنٌ صَحِيحٌ – رَوَاهُ أَبُو دَاوُدَ.</w:t>
      </w:r>
    </w:p>
    <w:p w14:paraId="3A5427BC" w14:textId="77777777" w:rsidR="00E45321" w:rsidRDefault="00E45321" w:rsidP="00E45321">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وَمِمَّا يَدْخُلُ فِي التَّجَسُّسِ</w:t>
      </w:r>
      <w:r>
        <w:rPr>
          <w:rFonts w:ascii="Simplified Arabic" w:eastAsia="Times New Roman" w:hAnsi="Simplified Arabic" w:cs="Simplified Arabic"/>
          <w:kern w:val="0"/>
          <w:sz w:val="32"/>
          <w:szCs w:val="32"/>
          <w:rtl/>
          <w14:ligatures w14:val="none"/>
        </w:rPr>
        <w:t>:</w:t>
      </w:r>
      <w:r>
        <w:rPr>
          <w:rFonts w:ascii="Simplified Arabic" w:hAnsi="Simplified Arabic" w:cs="Simplified Arabic"/>
          <w:sz w:val="32"/>
          <w:szCs w:val="32"/>
          <w:rtl/>
        </w:rPr>
        <w:t xml:space="preserve"> أَنْ يَسْتَمِعَ إِلَى حَدِيثِ قَوْمٍ بِغَيْرِ إِذْنٍ، وَلَا رِضًا مِنْهُمْ بِذَلِكَ؛ فَقَدْ تَوَعَّدَ النَّبِيُّ صَلَّى اللَّهُ عَلَيْهِ وَسَلَّمَ فَاعِلَهُ بِقَوْلِهِ: «</w:t>
      </w:r>
      <w:r>
        <w:rPr>
          <w:rFonts w:ascii="Simplified Arabic" w:eastAsia="Times New Roman" w:hAnsi="Simplified Arabic" w:cs="Simplified Arabic"/>
          <w:b/>
          <w:bCs/>
          <w:kern w:val="0"/>
          <w:sz w:val="32"/>
          <w:szCs w:val="32"/>
          <w:rtl/>
          <w14:ligatures w14:val="none"/>
        </w:rPr>
        <w:t>مَنِ اسْتَمَعَ إِلَى حَدِيثِ قَوْمٍ وَهُمْ لَهُ كَارِهُونَ، أَوْ يَفِرُّونَ مِنْهُ؛ صُبَّ فِي أُذُنِهِ الْآنُكُ</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9"/>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kern w:val="0"/>
          <w:sz w:val="32"/>
          <w:szCs w:val="32"/>
          <w:rtl/>
          <w14:ligatures w14:val="none"/>
        </w:rPr>
        <w:t>يَوْمَ الْقِيَامَةِ</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w:t>
      </w:r>
    </w:p>
    <w:p w14:paraId="49852CCA" w14:textId="77777777" w:rsidR="00E45321" w:rsidRDefault="00E45321" w:rsidP="00E45321">
      <w:pPr>
        <w:spacing w:after="0" w:line="240" w:lineRule="auto"/>
        <w:ind w:firstLine="720"/>
        <w:jc w:val="both"/>
        <w:rPr>
          <w:rFonts w:ascii="Simplified Arabic" w:hAnsi="Simplified Arabic" w:cs="Simplified Arabic"/>
          <w:sz w:val="32"/>
          <w:szCs w:val="32"/>
          <w:rtl/>
        </w:rPr>
      </w:pPr>
      <w:bookmarkStart w:id="0" w:name="_Hlk197430924"/>
      <w:r>
        <w:rPr>
          <w:rFonts w:ascii="Simplified Arabic" w:hAnsi="Simplified Arabic" w:cs="Simplified Arabic"/>
          <w:b/>
          <w:bCs/>
          <w:color w:val="0070C0"/>
          <w:sz w:val="32"/>
          <w:szCs w:val="32"/>
          <w:rtl/>
        </w:rPr>
        <w:t>وَالْوَاجِبُ عَلَى الْعَاقِلِ</w:t>
      </w:r>
      <w:r>
        <w:rPr>
          <w:rFonts w:ascii="Simplified Arabic" w:hAnsi="Simplified Arabic" w:cs="Simplified Arabic"/>
          <w:sz w:val="32"/>
          <w:szCs w:val="32"/>
          <w:rtl/>
        </w:rPr>
        <w:t>: لُزُومُ السَّلَامَةِ؛ بِتَرْكِ التَّجَسُّسِ عَلَى عُيُوبِ النَّاسِ، مَعَ الِاشْتِغَالِ بِإِصْلَاحِ عُيُوبِ نَفْسِهِ، فَإِنَّ 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شْتَغَلَ بِعُيُوبِهِ عَنْ عُيُوبِ غَيْرِهِ أَرَاحَ بَدَنَهُ، وَلَمْ يُتْعِبْ قَلْبَهُ</w:t>
      </w:r>
      <w:r>
        <w:rPr>
          <w:rStyle w:val="ab"/>
          <w:rFonts w:ascii="Simplified Arabic" w:hAnsi="Simplified Arabic" w:cs="Simplified Arabic"/>
          <w:sz w:val="32"/>
          <w:szCs w:val="32"/>
          <w:rtl/>
        </w:rPr>
        <w:t>(</w:t>
      </w:r>
      <w:r>
        <w:rPr>
          <w:rtl/>
        </w:rPr>
        <w:footnoteReference w:id="10"/>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151424E4" w14:textId="77777777" w:rsidR="00E45321" w:rsidRDefault="00E45321" w:rsidP="00E45321">
      <w:pPr>
        <w:spacing w:after="0" w:line="240" w:lineRule="auto"/>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وَمِنْ أَهَمِّ أَسْبَابِ التَّجَسُّسِ</w:t>
      </w:r>
      <w:r>
        <w:rPr>
          <w:rFonts w:ascii="Simplified Arabic" w:hAnsi="Simplified Arabic" w:cs="Simplified Arabic"/>
          <w:sz w:val="32"/>
          <w:szCs w:val="32"/>
          <w:rtl/>
        </w:rPr>
        <w:t xml:space="preserve">: الْفُضُولُ الْمَحْضُ، وَقَصْدُ </w:t>
      </w:r>
      <w:proofErr w:type="spellStart"/>
      <w:r>
        <w:rPr>
          <w:rFonts w:ascii="Simplified Arabic" w:hAnsi="Simplified Arabic" w:cs="Simplified Arabic"/>
          <w:sz w:val="32"/>
          <w:szCs w:val="32"/>
          <w:rtl/>
        </w:rPr>
        <w:t>الْإِیْذَاءِ</w:t>
      </w:r>
      <w:proofErr w:type="spellEnd"/>
      <w:r>
        <w:rPr>
          <w:rFonts w:ascii="Simplified Arabic" w:hAnsi="Simplified Arabic" w:cs="Simplified Arabic"/>
          <w:sz w:val="32"/>
          <w:szCs w:val="32"/>
          <w:rtl/>
        </w:rPr>
        <w:t xml:space="preserve"> وَالْفَضِيحَةِ، وَسُوءُ الظَّنِّ بِالنَّاسِ، وَحُبُّ الِانْتِقَامِ وَالْمُعَامَلَةِ بِالْمِثْلِ، وَالطَّمَعُ وَالْجَشَعُ الْمَادِّيُّ؛ بِأَنْ يَكُونَ مَدْفُوعًا مِنْ جِهَةٍ مَا؛ لِلتَّحَسُّسِ وَالتَّقَصِّي، بِمُقَابِلٍ مَادِّيٍّ.</w:t>
      </w:r>
    </w:p>
    <w:p w14:paraId="40D7FAB2"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صُوَرِ التَّجَسُّسِ الْمُحَرَّمِ</w:t>
      </w:r>
      <w:r>
        <w:rPr>
          <w:rFonts w:ascii="Simplified Arabic" w:hAnsi="Simplified Arabic" w:cs="Simplified Arabic"/>
          <w:sz w:val="32"/>
          <w:szCs w:val="32"/>
          <w:rtl/>
        </w:rPr>
        <w:t xml:space="preserve">:  </w:t>
      </w:r>
    </w:p>
    <w:p w14:paraId="38B95D86" w14:textId="77777777" w:rsidR="00E45321" w:rsidRDefault="00E45321" w:rsidP="00E45321">
      <w:pPr>
        <w:spacing w:after="0" w:line="240" w:lineRule="auto"/>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sz w:val="32"/>
          <w:szCs w:val="32"/>
          <w:rtl/>
        </w:rPr>
        <w:t xml:space="preserve"> التَّجَسُّسُ عَلَى بُيُوتِ الْمُسْلِمِينَ، وَالِاطِّلَاعُ عَلَى عَوْرَاتِهِمْ.</w:t>
      </w:r>
    </w:p>
    <w:p w14:paraId="3A45B5DF" w14:textId="77777777" w:rsidR="00E45321" w:rsidRDefault="00E45321" w:rsidP="00E45321">
      <w:pPr>
        <w:spacing w:after="0" w:line="240" w:lineRule="auto"/>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sz w:val="32"/>
          <w:szCs w:val="32"/>
          <w:rtl/>
        </w:rPr>
        <w:t xml:space="preserve"> اقْتِحَامُ الْبُيُوتِ وَالْخَلَوَاتِ بِحُجَّةِ ضَبْطِ مَنْ فِيهَا مُتَلَبِّسِينَ بِالْمَعْصِيَةِ.</w:t>
      </w:r>
    </w:p>
    <w:p w14:paraId="1F5EFDD6" w14:textId="77777777" w:rsidR="00E45321" w:rsidRDefault="00E45321" w:rsidP="00E45321">
      <w:pPr>
        <w:spacing w:after="0" w:line="240" w:lineRule="auto"/>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sz w:val="32"/>
          <w:szCs w:val="32"/>
          <w:rtl/>
        </w:rPr>
        <w:t xml:space="preserve"> التَّقَصِّي وَالْبَحْثُ عَنْ مَعَاصٍ وَسَيِّئَاتٍ اقْتُرِفَتْ فِي الْمَاضِي، وَالتَّجَسُّسُ عَلَى أَصْحَابِهَا لِمَعْرِفَتِهَا.</w:t>
      </w:r>
    </w:p>
    <w:p w14:paraId="1A3CBBB5" w14:textId="77777777" w:rsidR="00E45321" w:rsidRDefault="00E45321" w:rsidP="00E45321">
      <w:pPr>
        <w:spacing w:after="0" w:line="240" w:lineRule="auto"/>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sz w:val="32"/>
          <w:szCs w:val="32"/>
          <w:rtl/>
        </w:rPr>
        <w:t xml:space="preserve"> اسْتِمَاعُ الْمَرْءِ إِلَى حَدِيثِ قَوْمٍ، وَهُمْ لَهُ كَارِهُونَ.</w:t>
      </w:r>
    </w:p>
    <w:p w14:paraId="26F9D4BD"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5-</w:t>
      </w:r>
      <w:r>
        <w:rPr>
          <w:rFonts w:ascii="Simplified Arabic" w:hAnsi="Simplified Arabic" w:cs="Simplified Arabic"/>
          <w:sz w:val="32"/>
          <w:szCs w:val="32"/>
          <w:rtl/>
        </w:rPr>
        <w:t xml:space="preserve"> التَّجَسُّسُ عَلَى الْمُسْلِمِينَ لِصَالِحِ أَعْدَاءِ الدِّينِ</w:t>
      </w:r>
      <w:r>
        <w:rPr>
          <w:rStyle w:val="ab"/>
          <w:rFonts w:ascii="Simplified Arabic" w:hAnsi="Simplified Arabic" w:cs="Simplified Arabic"/>
          <w:sz w:val="32"/>
          <w:szCs w:val="32"/>
          <w:rtl/>
        </w:rPr>
        <w:t>(</w:t>
      </w:r>
      <w:r>
        <w:rPr>
          <w:rtl/>
        </w:rPr>
        <w:footnoteReference w:id="11"/>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59632329" w14:textId="77777777" w:rsidR="00E45321" w:rsidRDefault="00E45321" w:rsidP="00E45321">
      <w:pPr>
        <w:spacing w:after="0" w:line="240" w:lineRule="auto"/>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التَّجَسُّسُ الْإِلِكْتِرُونِيُّ عَلَى الْأَسْرَارِ، وَالْخُصُوصِيَّاتِ؛ بِتَتَبُّعِ الْعَوْرَاتِ، وَنَشْرِ الْعُيُوبِ وَالزَّلَّاتِ، وَبَثِّ الْأَخْبَارِ</w:t>
      </w:r>
      <w:r w:rsidRPr="00564256">
        <w:rPr>
          <w:rFonts w:ascii="Simplified Arabic" w:hAnsi="Simplified Arabic" w:cs="Simplified Arabic"/>
          <w:sz w:val="32"/>
          <w:szCs w:val="32"/>
          <w:rtl/>
        </w:rPr>
        <w:t xml:space="preserve"> الْكَاذِبَةِ</w:t>
      </w:r>
      <w:r>
        <w:rPr>
          <w:rFonts w:ascii="Simplified Arabic" w:hAnsi="Simplified Arabic" w:cs="Simplified Arabic"/>
          <w:sz w:val="32"/>
          <w:szCs w:val="32"/>
          <w:rtl/>
        </w:rPr>
        <w:t xml:space="preserve">، وَالشَّائِعَاتِ الْمُغْرِضَةِ. </w:t>
      </w:r>
    </w:p>
    <w:p w14:paraId="4B48C731"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صُوَرِ التَّجَسُّسِ الْمَشْرُوعِ</w:t>
      </w:r>
      <w:r>
        <w:rPr>
          <w:rFonts w:ascii="Simplified Arabic" w:hAnsi="Simplified Arabic" w:cs="Simplified Arabic"/>
          <w:sz w:val="32"/>
          <w:szCs w:val="32"/>
          <w:rtl/>
        </w:rPr>
        <w:t xml:space="preserve">: </w:t>
      </w:r>
    </w:p>
    <w:p w14:paraId="420E80D6" w14:textId="77777777" w:rsidR="00E45321" w:rsidRDefault="00E45321" w:rsidP="00E45321">
      <w:pPr>
        <w:spacing w:after="0" w:line="240" w:lineRule="auto"/>
        <w:ind w:firstLine="720"/>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التَّجَسُّسُ عَلَى أَعْدَاءِ الْأُمَّةِ؛ لِمَعْرِفَةِ عَدَدِهِمْ وَعَتَادِهِمْ.</w:t>
      </w:r>
    </w:p>
    <w:p w14:paraId="41716A02" w14:textId="77777777" w:rsidR="00E45321" w:rsidRDefault="00E45321" w:rsidP="00E45321">
      <w:pPr>
        <w:spacing w:after="0" w:line="240" w:lineRule="auto"/>
        <w:ind w:firstLine="720"/>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sz w:val="32"/>
          <w:szCs w:val="32"/>
          <w:rtl/>
        </w:rPr>
        <w:t xml:space="preserve"> تَتَبُّعُ الْمُجْرِمِينَ الْخَطِرِينَ، وَأَهْلِ الرِّيَبِ.</w:t>
      </w:r>
    </w:p>
    <w:p w14:paraId="36FCA784"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sz w:val="32"/>
          <w:szCs w:val="32"/>
          <w:rtl/>
        </w:rPr>
        <w:t xml:space="preserve"> تَفَقُّدُ الْوَالِي لِأَحْوَالِ رَعِيَّتِهِ؛ لِمَعْرِفَةِ الْمَظْلُومِينَ وَالْمُحْتَاجِينَ، وَتَأْمِينِ احْتِيَاجَاتِهِمْ</w:t>
      </w:r>
      <w:r>
        <w:rPr>
          <w:rStyle w:val="ab"/>
          <w:rFonts w:ascii="Simplified Arabic" w:hAnsi="Simplified Arabic" w:cs="Simplified Arabic"/>
          <w:sz w:val="32"/>
          <w:szCs w:val="32"/>
          <w:rtl/>
        </w:rPr>
        <w:t>(</w:t>
      </w:r>
      <w:r>
        <w:rPr>
          <w:rtl/>
        </w:rPr>
        <w:footnoteReference w:id="12"/>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15B35629"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وَلِلتَّجَسُّسِ الْمُحَرَّمِ آثَارٌ سَيِّئَةٌ، فَمِنْ أَبْرَزِهَا</w:t>
      </w:r>
      <w:r>
        <w:rPr>
          <w:rStyle w:val="ab"/>
          <w:rFonts w:ascii="Simplified Arabic" w:hAnsi="Simplified Arabic" w:cs="Simplified Arabic"/>
          <w:sz w:val="32"/>
          <w:szCs w:val="32"/>
          <w:rtl/>
        </w:rPr>
        <w:t>(</w:t>
      </w:r>
      <w:r>
        <w:rPr>
          <w:rtl/>
        </w:rPr>
        <w:footnoteReference w:id="13"/>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1BFD2941" w14:textId="77777777" w:rsidR="00E45321" w:rsidRDefault="00E45321" w:rsidP="00E45321">
      <w:pPr>
        <w:spacing w:after="0" w:line="240" w:lineRule="auto"/>
        <w:ind w:firstLine="720"/>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 </w:t>
      </w:r>
      <w:r>
        <w:rPr>
          <w:rFonts w:ascii="Simplified Arabic" w:hAnsi="Simplified Arabic" w:cs="Simplified Arabic"/>
          <w:sz w:val="32"/>
          <w:szCs w:val="32"/>
          <w:rtl/>
        </w:rPr>
        <w:t>التَّجَسُّسُ مَظْهَرٌ مِنْ مَظَاهِرِ سُوءِ الظَّنِّ، وَأَثَرٌ مِنْ آثَارِهِ، فَهُوَ مُتَوَلِّدٌ عَنْ صِفَةٍ مَذْمُومَةٍ سَيِّئَةٍ، نَهَى عَنْهَا الدِّينُ الْحَنِيفُ.</w:t>
      </w:r>
    </w:p>
    <w:p w14:paraId="5A246B98"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sz w:val="32"/>
          <w:szCs w:val="32"/>
          <w:rtl/>
        </w:rPr>
        <w:t xml:space="preserve"> التَّجَسُّسُ صُورَةٌ مِنْ صُوَرِ ضَعْفِ الْإِيمَانِ، وَقِلَّةِ الْمُرَاقَبَةِ، وَيَدُلُّ عَلَى دَنَاءَةِ النَّفْسِ وَخِسَّتِهَا، وَضَعْفِ هِمَّتِهَا، وَانْشِغَالِهَا بِالتَّافِهِ مِنَ الْأُمُورِ.</w:t>
      </w:r>
    </w:p>
    <w:p w14:paraId="42407CE9" w14:textId="77777777" w:rsidR="00E45321" w:rsidRDefault="00E45321" w:rsidP="00E45321">
      <w:pPr>
        <w:spacing w:after="0" w:line="240" w:lineRule="auto"/>
        <w:ind w:firstLine="720"/>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sz w:val="32"/>
          <w:szCs w:val="32"/>
          <w:rtl/>
        </w:rPr>
        <w:t xml:space="preserve"> قَطْعُ الصِّلَاتِ، وَظُهُورُ الْعَدَاءِ بَيْنَ الْأَحِبَّةِ، وَبَثُّ الْفُرْقَةِ بَيْنَ الْإِخْوَةِ.</w:t>
      </w:r>
    </w:p>
    <w:p w14:paraId="3F04D68E" w14:textId="77777777" w:rsidR="00E45321" w:rsidRDefault="00E45321" w:rsidP="00E45321">
      <w:pPr>
        <w:spacing w:after="0" w:line="240" w:lineRule="auto"/>
        <w:ind w:firstLine="720"/>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sz w:val="32"/>
          <w:szCs w:val="32"/>
          <w:rtl/>
        </w:rPr>
        <w:t xml:space="preserve"> فَسَادُ الْحَيَاةِ؛ فَتُصْبِحُ مَلِيئَةً بِالشُّكُوكِ وَالتَّخَوُّفَاتِ، فَلَا يَأْمَنُ الْإِنْسَانُ عَلَى خُصُوصِيَّاتِهِ مِنْ أَنْ تَنْكَشِفَ أَوْ تَظْهَرَ لِلنَّاسِ.</w:t>
      </w:r>
    </w:p>
    <w:p w14:paraId="37A7CC3F" w14:textId="77777777" w:rsidR="00E45321" w:rsidRDefault="00E45321" w:rsidP="00E45321">
      <w:pPr>
        <w:spacing w:after="0" w:line="240" w:lineRule="auto"/>
        <w:ind w:firstLine="720"/>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sz w:val="32"/>
          <w:szCs w:val="32"/>
          <w:rtl/>
        </w:rPr>
        <w:t xml:space="preserve"> التَّجَسُّسُ سَبِيلٌ إِلَى الْكَرَاهِيَةِ، وَدَافِعٌ إِلَى الِانْتِقَامِ؛ فَإِذَا عَلِمَ شَخْصٌ مَا، أَنَّ فُلَانًا يَتَجَسَّسُ عَلَيْهِ، وَيُرِيدُ أَنْ يَهْتِكَ سِتْرَهُ؛ سَعَى هُوَ إِلَى التَّجَسُّسِ الْمُتَبَادَلِ.</w:t>
      </w:r>
    </w:p>
    <w:p w14:paraId="3B534B61" w14:textId="77777777" w:rsidR="00E45321" w:rsidRDefault="00E45321" w:rsidP="00E45321">
      <w:pPr>
        <w:spacing w:after="0" w:line="240" w:lineRule="auto"/>
        <w:ind w:firstLine="720"/>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sz w:val="32"/>
          <w:szCs w:val="32"/>
          <w:rtl/>
        </w:rPr>
        <w:t xml:space="preserve"> التَّجَسُّسُ إِشَاعَةٌ لِلْفَاحِشَةِ بَيْنَ الْمُسْلِمِينَ، وَإِظْهَارٌ لِمَا خَفِيَ مِنَ السَّوْءَاتِ.</w:t>
      </w:r>
    </w:p>
    <w:p w14:paraId="057F8E73" w14:textId="77777777" w:rsidR="00E45321" w:rsidRDefault="00E45321" w:rsidP="00E45321">
      <w:pPr>
        <w:spacing w:after="0" w:line="240" w:lineRule="auto"/>
        <w:ind w:firstLine="720"/>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sz w:val="32"/>
          <w:szCs w:val="32"/>
          <w:rtl/>
        </w:rPr>
        <w:t xml:space="preserve"> التَّجَسُّسُ دَلِيلٌ عَلَى سُوءِ الطَّوِيَّةِ، وَعَلَى نِفَاقٍ يُعَشِّشُ فِي الْقَلْبِ.</w:t>
      </w:r>
    </w:p>
    <w:p w14:paraId="09888CD3" w14:textId="77777777" w:rsidR="00E45321" w:rsidRDefault="00E45321" w:rsidP="00E45321">
      <w:pPr>
        <w:spacing w:after="0" w:line="240" w:lineRule="auto"/>
        <w:ind w:firstLine="720"/>
        <w:rPr>
          <w:rFonts w:ascii="Simplified Arabic" w:hAnsi="Simplified Arabic" w:cs="Simplified Arabic"/>
          <w:sz w:val="32"/>
          <w:szCs w:val="32"/>
          <w:rtl/>
        </w:rPr>
      </w:pPr>
      <w:r>
        <w:rPr>
          <w:rFonts w:ascii="Simplified Arabic" w:hAnsi="Simplified Arabic" w:cs="Simplified Arabic"/>
          <w:b/>
          <w:bCs/>
          <w:color w:val="0070C0"/>
          <w:sz w:val="32"/>
          <w:szCs w:val="32"/>
          <w:rtl/>
        </w:rPr>
        <w:t>8-</w:t>
      </w:r>
      <w:r>
        <w:rPr>
          <w:rFonts w:ascii="Simplified Arabic" w:hAnsi="Simplified Arabic" w:cs="Simplified Arabic"/>
          <w:sz w:val="32"/>
          <w:szCs w:val="32"/>
          <w:rtl/>
        </w:rPr>
        <w:t xml:space="preserve"> الْجَاسُوسُ مُتَوَعَّدٌ بِالْفَضِيحَةِ، وَكَشْفِ الْعَوْرَةِ، حَتَّى وَلَوْ كَانَ فِي قَعْرِ دَارِهِ.</w:t>
      </w:r>
    </w:p>
    <w:p w14:paraId="568F3339"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w:t>
      </w:r>
      <w:r>
        <w:rPr>
          <w:rFonts w:ascii="Simplified Arabic" w:hAnsi="Simplified Arabic" w:cs="Simplified Arabic"/>
          <w:sz w:val="32"/>
          <w:szCs w:val="32"/>
          <w:rtl/>
        </w:rPr>
        <w:t xml:space="preserve"> الْمُتَجَسِّسُ مَكْرُوهٌ مَبْغُوضٌ مِنَ النَّاسِ، وَيُعَرِّضُ نَفْسَهُ لِغَضَبِ اللَّهِ وَعِقَابِهِ.</w:t>
      </w:r>
    </w:p>
    <w:p w14:paraId="4EACF0DE" w14:textId="77777777" w:rsidR="00E45321" w:rsidRDefault="00E45321" w:rsidP="00E45321">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hAnsi="Simplified Arabic" w:cs="Simplified Arabic"/>
          <w:sz w:val="32"/>
          <w:szCs w:val="32"/>
          <w:rtl/>
        </w:rPr>
        <w:tab/>
      </w:r>
    </w:p>
    <w:p w14:paraId="5BA14259" w14:textId="77777777" w:rsidR="00E45321" w:rsidRDefault="00E45321" w:rsidP="00E45321">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lastRenderedPageBreak/>
        <w:t>الخطبة الثانية</w:t>
      </w:r>
    </w:p>
    <w:p w14:paraId="547B3808" w14:textId="77777777" w:rsidR="00E45321" w:rsidRDefault="00E45321" w:rsidP="00E45321">
      <w:pPr>
        <w:spacing w:after="0" w:line="240" w:lineRule="auto"/>
        <w:rPr>
          <w:rFonts w:ascii="Simplified Arabic" w:hAnsi="Simplified Arabic" w:cs="Simplified Arabic"/>
          <w:sz w:val="32"/>
          <w:szCs w:val="32"/>
          <w:rtl/>
        </w:rPr>
      </w:pPr>
      <w:r>
        <w:rPr>
          <w:rFonts w:ascii="Times New Roman" w:eastAsia="Times New Roman" w:hAnsi="Times New Roman" w:cs="Simplified Arabic"/>
          <w:kern w:val="0"/>
          <w:sz w:val="32"/>
          <w:szCs w:val="32"/>
          <w:rtl/>
          <w14:ligatures w14:val="none"/>
        </w:rPr>
        <w:t>الْحَمْدُ لِلَّهِ... أَيُّهَا الْمُسْلِمُونَ..</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b/>
          <w:bCs/>
          <w:color w:val="C00000"/>
          <w:sz w:val="32"/>
          <w:szCs w:val="32"/>
          <w:rtl/>
        </w:rPr>
        <w:t>وَمِنْ أَهَمِّ الْوَسَائِلِ الْمُعِينَةِ عَلَى تَرْكِ التَّجَسُّسِ</w:t>
      </w:r>
      <w:r>
        <w:rPr>
          <w:rStyle w:val="ab"/>
          <w:rFonts w:ascii="Simplified Arabic" w:hAnsi="Simplified Arabic" w:cs="Simplified Arabic"/>
          <w:sz w:val="32"/>
          <w:szCs w:val="32"/>
          <w:rtl/>
        </w:rPr>
        <w:t>(</w:t>
      </w:r>
      <w:r>
        <w:rPr>
          <w:rtl/>
        </w:rPr>
        <w:footnoteReference w:id="14"/>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p>
    <w:p w14:paraId="162173BC" w14:textId="77777777" w:rsidR="00E45321" w:rsidRDefault="00E45321" w:rsidP="00E45321">
      <w:pPr>
        <w:spacing w:after="0" w:line="240" w:lineRule="auto"/>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مُرَاقَبَةُ اللَّهِ فِي السِّرِّ وَالْعَلَنِ، وَالْخَوْفُ مِنْ عِقَابِهِ الْأَلِيمِ، وَانْتِقَامِهِ. قَالَ تَعَالَى: {</w:t>
      </w:r>
      <w:r>
        <w:rPr>
          <w:rFonts w:cs="Simplified Arabic"/>
          <w:bCs/>
          <w:color w:val="00B050"/>
          <w:sz w:val="44"/>
          <w:szCs w:val="32"/>
          <w:rtl/>
        </w:rPr>
        <w:t>وَأُمْلِي لَهُمْ إِنَّ كَيْدِي مَتِينٌ</w:t>
      </w:r>
      <w:r>
        <w:rPr>
          <w:rFonts w:ascii="Simplified Arabic" w:hAnsi="Simplified Arabic" w:cs="Simplified Arabic"/>
          <w:sz w:val="32"/>
          <w:szCs w:val="32"/>
          <w:rtl/>
        </w:rPr>
        <w:t>} [الْقَلَمِ: 45].</w:t>
      </w:r>
    </w:p>
    <w:p w14:paraId="1C61AB32"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sz w:val="32"/>
          <w:szCs w:val="32"/>
          <w:rtl/>
        </w:rPr>
        <w:t xml:space="preserve"> تَرْكُ الْفُضُولِ، وَالْبُعْدُ عَنِ التَّفْتِيشِ وَالِاسْتِطْلَاعِ عَلَى الْآخَرِينَ؛ وَلِهَذَا قَالَ رَسُولُ اللَّهِ صَلَّى اللَّهُ عَلَيْهِ وَسَلَّمَ: «</w:t>
      </w:r>
      <w:r>
        <w:rPr>
          <w:rFonts w:ascii="Simplified Arabic" w:hAnsi="Simplified Arabic" w:cs="Simplified Arabic"/>
          <w:b/>
          <w:bCs/>
          <w:sz w:val="32"/>
          <w:szCs w:val="32"/>
          <w:rtl/>
        </w:rPr>
        <w:t>مِنْ حُسْنِ إِسْلَامِ الْمَرْءِ؛ تَرْكُهُ مَا لَا يَعْنِيهِ</w:t>
      </w:r>
      <w:r>
        <w:rPr>
          <w:rFonts w:ascii="Simplified Arabic" w:hAnsi="Simplified Arabic" w:cs="Simplified Arabic"/>
          <w:sz w:val="32"/>
          <w:szCs w:val="32"/>
          <w:rtl/>
        </w:rPr>
        <w:t>» صَحِيحٌ – رَوَاهُ التِّرْمِذِيُّ.</w:t>
      </w:r>
    </w:p>
    <w:p w14:paraId="69F163F8"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إِشْغَالُ النَّفْسِ بِالْأُمُورِ الْمُهِمَّةِ فِي الدُّنْيَا وَالْآخِرَةِ، وَاهْتِمَامُهَا بِمَعَالِي الْأُمُورِ، وَتَرْكُ سَفْسَافِهَا.</w:t>
      </w:r>
    </w:p>
    <w:p w14:paraId="6C9513E2"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الْحِرْصُ عَلَى وَحْدَةِ الْمُسْلِمِينَ وَتَرَابُطِهِمْ، وَالْخَوْفُ مِنْ تَفَكُّكِهِمْ، وَتَقَطُّعِ الْأَوَاصِرِ بَيْنَهُمْ؛ فَإِنَّ التَّجَسُّسَ تَهْدِيدٌ لِوَحْدَةِ الْمُسْلِمِينَ وَتَرَابُطِهِمْ.</w:t>
      </w:r>
    </w:p>
    <w:p w14:paraId="2E28A96F"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sz w:val="32"/>
          <w:szCs w:val="32"/>
          <w:rtl/>
        </w:rPr>
        <w:t xml:space="preserve"> أَنْ يُحِبَّ الْمَرْءُ لِأَخِيهِ الْمُسْلِمِ مَا يُحِبُّهُ لِنَفْسِهِ، وَيَكْرَهَ لِأَخِيهِ الْمُسْلِمِ مَا يَكْرَهُ لِنَفْسِهِ، وَهَذَا مِنْ خِصَالِ الْإِيمَانِ، قَالَ صَلَّى اللَّهُ عَلَيْهِ وَسَلَّمَ: «</w:t>
      </w:r>
      <w:r>
        <w:rPr>
          <w:rFonts w:ascii="Simplified Arabic" w:hAnsi="Simplified Arabic" w:cs="Simplified Arabic"/>
          <w:b/>
          <w:bCs/>
          <w:sz w:val="32"/>
          <w:szCs w:val="32"/>
          <w:rtl/>
        </w:rPr>
        <w:t>لَا يُؤْمِنُ أَحَدُكُمْ حَتَّى يُحِبَّ لِأَخِيهِ مَا يُحِبُّ</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لِنَفْسِهِ</w:t>
      </w:r>
      <w:r>
        <w:rPr>
          <w:rFonts w:ascii="Simplified Arabic" w:hAnsi="Simplified Arabic" w:cs="Simplified Arabic"/>
          <w:sz w:val="32"/>
          <w:szCs w:val="32"/>
          <w:rtl/>
        </w:rPr>
        <w:t>» رَوَاهُ الْبُخَارِيُّ.</w:t>
      </w:r>
    </w:p>
    <w:p w14:paraId="68F8C331"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أَنْ يَتَدَبَّرَ الْمُتَجَسِّسُ النُّصُوصَ الْقُرْآنِيَّةَ، وَالْأَحَادِيثَ النَّبَوِيَّةَ، وَآثَارَ السَّلَفِ الَّتِي تُحَذِّرُ مِنْ هَذِهِ الصِّفَةِ؛ فَإِنَّ فِي ذَلِكَ رَادِعًا قَوِيًّا، وَعِلَاجًا نَاجِعًا. قَالَ تَعَالَى: {</w:t>
      </w:r>
      <w:r>
        <w:rPr>
          <w:rFonts w:cs="Simplified Arabic"/>
          <w:bCs/>
          <w:color w:val="00B050"/>
          <w:sz w:val="44"/>
          <w:szCs w:val="32"/>
          <w:rtl/>
        </w:rPr>
        <w:t>وَالَّذِينَ يُؤْذُونَ الْمُؤْمِنِينَ وَالْمُؤْمِنَاتِ بِغَيْرِ مَا اكْتَسَبُوا فَقَدِ احْتَمَلُوا بُهْتَانًا وَإِثْمًا مُبِينًا</w:t>
      </w:r>
      <w:r>
        <w:rPr>
          <w:rFonts w:ascii="Simplified Arabic" w:hAnsi="Simplified Arabic" w:cs="Simplified Arabic"/>
          <w:sz w:val="32"/>
          <w:szCs w:val="32"/>
          <w:rtl/>
        </w:rPr>
        <w:t>} [الْأَحْزَابِ: 58]، وَأَيُّ إِيذَاءٍ أَكْبَرُ مِنْ تَتَبُّعِ عَوْرَاتِ النَّاسِ، وَالْبَحْثِ عَنْ سَوْءَاتِهِمْ، وَالتَّجَسُّسِ عَلَيْهِمْ، وَإِظْهَارِ مَا سَتَرَهُ اللَّهُ مِنْ ذُنُوبِهِمْ.</w:t>
      </w:r>
    </w:p>
    <w:p w14:paraId="2A650DA9"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الْحَذَرُ مِنَ الْإِفْلَاسِ يَوْمَ الْقِيَامَةِ؛ بِإِهْدَاءِ الْحَسَنَاتِ لِلْآخَرِينَ؛ جَرَّاءَ التَّعَدِّي عَلَيْهِمْ، وَإِيذَائِهِمْ، وَانْتِهَاكِ حُرُمَاتِهِمْ؛ بِالتَّجَسُّسِ وَغَيْرِهِ، قَالَ رَسُولُ اللَّهِ صَلَّى اللَّهُ عَلَيْهِ وَسَلَّمَ: «</w:t>
      </w:r>
      <w:r>
        <w:rPr>
          <w:rFonts w:ascii="Simplified Arabic" w:hAnsi="Simplified Arabic" w:cs="Simplified Arabic"/>
          <w:b/>
          <w:bCs/>
          <w:sz w:val="32"/>
          <w:szCs w:val="32"/>
          <w:rtl/>
        </w:rPr>
        <w:t xml:space="preserve">إِنَّ الْمُفْلِسَ مِنْ أُمَّتِي يَأْتِي يَوْمَ الْقِيَامَةِ بِصَلَاةٍ وَصِيَامٍ وَزَكَاةٍ؛ وَيَأْتِي قَدْ شَتَمَ هَذَا، وَقَذَفَ هَذَا، وَأَكَلَ مَالَ هَذَا، وَسَفَكَ دَمَ هَذَا، وَضَرَبَ هَذَا، فَيُعْطَى هَذَا مِنْ حَسَنَاتِهِ، </w:t>
      </w:r>
      <w:r>
        <w:rPr>
          <w:rFonts w:ascii="Simplified Arabic" w:hAnsi="Simplified Arabic" w:cs="Simplified Arabic"/>
          <w:b/>
          <w:bCs/>
          <w:sz w:val="32"/>
          <w:szCs w:val="32"/>
          <w:rtl/>
        </w:rPr>
        <w:lastRenderedPageBreak/>
        <w:t xml:space="preserve">وَهَذَا مِنْ حَسَنَاتِهِ، فَإِنْ فَنِيَتْ حَسَنَاتُهُ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قَبْلَ أَنْ يُقْضَى مَا عَلَيْهِ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أُخِذَ مِنْ خَطَايَاهُمْ فَطُرِحَتْ عَلَيْهِ، ثُمَّ طُرِحَ فِي النَّارِ</w:t>
      </w:r>
      <w:r>
        <w:rPr>
          <w:rFonts w:ascii="Simplified Arabic" w:hAnsi="Simplified Arabic" w:cs="Simplified Arabic"/>
          <w:sz w:val="32"/>
          <w:szCs w:val="32"/>
          <w:rtl/>
        </w:rPr>
        <w:t>» رَوَاهُ مُسْلِمٌ.</w:t>
      </w:r>
    </w:p>
    <w:p w14:paraId="01C9E497" w14:textId="77777777" w:rsidR="00E45321" w:rsidRDefault="00E45321" w:rsidP="00E4532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الْخَوْفُ مِنَ الْفَضِيحَةِ الَّتِي تَوَعَّدَ بِهَا رَسُولُ اللَّهِ صَلَّى اللَّهُ عَلَيْهِ وَسَلَّمَ الَّذِينَ يَتَتَبَّعُونَ عَوْرَاتِ النَّاسِ، وَأَنَّ اللَّهَ تَعَالَى سَيَفْضَحُهُمْ؛ وَلَوْ فِي قَعْرِ دُورِهِمْ.</w:t>
      </w:r>
    </w:p>
    <w:p w14:paraId="39532051" w14:textId="77777777" w:rsidR="00E45321" w:rsidRDefault="00E45321" w:rsidP="00E45321">
      <w:pPr>
        <w:spacing w:after="0" w:line="240" w:lineRule="auto"/>
        <w:ind w:firstLine="720"/>
        <w:rPr>
          <w:rFonts w:ascii="Simplified Arabic" w:eastAsia="Times New Roman" w:hAnsi="Simplified Arabic" w:cs="Simplified Arabic"/>
          <w:color w:val="0070C0"/>
          <w:kern w:val="0"/>
          <w:sz w:val="32"/>
          <w:szCs w:val="32"/>
          <w:rtl/>
          <w14:ligatures w14:val="none"/>
        </w:rPr>
      </w:pPr>
      <w:r>
        <w:rPr>
          <w:rFonts w:ascii="Simplified Arabic" w:eastAsia="Times New Roman" w:hAnsi="Simplified Arabic" w:cs="Simplified Arabic"/>
          <w:color w:val="0070C0"/>
          <w:kern w:val="0"/>
          <w:sz w:val="32"/>
          <w:szCs w:val="32"/>
          <w:rtl/>
          <w14:ligatures w14:val="none"/>
        </w:rPr>
        <w:t>لَا تَلْتَمِسْ مِنْ مَسَاوِي النَّاسِ مَا سَتَرُوا *** فَيَهْتِكَ اللَّهُ سِتْرًا مِنْ مَسَاوِيكَا</w:t>
      </w:r>
    </w:p>
    <w:p w14:paraId="450B8464" w14:textId="77777777" w:rsidR="00E45321" w:rsidRDefault="00E45321" w:rsidP="00E45321">
      <w:pPr>
        <w:spacing w:after="0" w:line="240" w:lineRule="auto"/>
        <w:ind w:firstLine="720"/>
        <w:jc w:val="both"/>
        <w:rPr>
          <w:rFonts w:ascii="Simplified Arabic" w:eastAsia="Times New Roman" w:hAnsi="Simplified Arabic" w:cs="Simplified Arabic"/>
          <w:color w:val="0070C0"/>
          <w:kern w:val="0"/>
          <w:sz w:val="32"/>
          <w:szCs w:val="32"/>
          <w:rtl/>
          <w14:ligatures w14:val="none"/>
        </w:rPr>
      </w:pPr>
      <w:r>
        <w:rPr>
          <w:rFonts w:ascii="Simplified Arabic" w:eastAsia="Times New Roman" w:hAnsi="Simplified Arabic" w:cs="Simplified Arabic"/>
          <w:color w:val="0070C0"/>
          <w:kern w:val="0"/>
          <w:sz w:val="32"/>
          <w:szCs w:val="32"/>
          <w:rtl/>
          <w14:ligatures w14:val="none"/>
        </w:rPr>
        <w:t>وَاذْكُرْ مَحَاسِنَ مَا فِيهِمْ إِذَا ذُكِرُوا *** وَلَا تَعِبْ أَحَدًا مِنْهُمْ بِمَا فِيكَا</w:t>
      </w:r>
    </w:p>
    <w:bookmarkEnd w:id="0"/>
    <w:p w14:paraId="65E2CD50" w14:textId="77777777" w:rsidR="00E45321" w:rsidRDefault="00E45321" w:rsidP="00E45321">
      <w:pPr>
        <w:rPr>
          <w:rtl/>
        </w:rPr>
      </w:pPr>
    </w:p>
    <w:p w14:paraId="754F608A" w14:textId="77777777" w:rsidR="003939E6" w:rsidRPr="00080453" w:rsidRDefault="003939E6" w:rsidP="00080453"/>
    <w:sectPr w:rsidR="003939E6" w:rsidRPr="00080453"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CE713" w14:textId="77777777" w:rsidR="005C0FF2" w:rsidRDefault="005C0FF2" w:rsidP="000B6335">
      <w:pPr>
        <w:spacing w:after="0" w:line="240" w:lineRule="auto"/>
      </w:pPr>
      <w:r>
        <w:separator/>
      </w:r>
    </w:p>
  </w:endnote>
  <w:endnote w:type="continuationSeparator" w:id="0">
    <w:p w14:paraId="2ECF6432" w14:textId="77777777" w:rsidR="005C0FF2" w:rsidRDefault="005C0FF2" w:rsidP="000B6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4F3E" w14:textId="77777777" w:rsidR="005C0FF2" w:rsidRDefault="005C0FF2" w:rsidP="000B6335">
      <w:pPr>
        <w:spacing w:after="0" w:line="240" w:lineRule="auto"/>
      </w:pPr>
      <w:r>
        <w:separator/>
      </w:r>
    </w:p>
  </w:footnote>
  <w:footnote w:type="continuationSeparator" w:id="0">
    <w:p w14:paraId="487A147F" w14:textId="77777777" w:rsidR="005C0FF2" w:rsidRDefault="005C0FF2" w:rsidP="000B6335">
      <w:pPr>
        <w:spacing w:after="0" w:line="240" w:lineRule="auto"/>
      </w:pPr>
      <w:r>
        <w:continuationSeparator/>
      </w:r>
    </w:p>
  </w:footnote>
  <w:footnote w:id="1">
    <w:p w14:paraId="48EB5FDC" w14:textId="77777777" w:rsidR="00E45321" w:rsidRDefault="00E45321" w:rsidP="00E45321">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تهذيب اللغة، للأزهري (10/242).</w:t>
      </w:r>
    </w:p>
  </w:footnote>
  <w:footnote w:id="2">
    <w:p w14:paraId="08C9670C" w14:textId="77777777" w:rsidR="00E45321" w:rsidRDefault="00E45321" w:rsidP="00E453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التفسير المنير، (26/247).</w:t>
      </w:r>
    </w:p>
  </w:footnote>
  <w:footnote w:id="3">
    <w:p w14:paraId="3182EEF5" w14:textId="77777777" w:rsidR="00E45321" w:rsidRDefault="00E45321" w:rsidP="00E45321">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كثير، (7/379).</w:t>
      </w:r>
    </w:p>
  </w:footnote>
  <w:footnote w:id="4">
    <w:p w14:paraId="0715FE4E" w14:textId="77777777" w:rsidR="00E45321" w:rsidRDefault="00E45321" w:rsidP="00E45321">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التحرير والتنوير، لابن عاشور (26/254).</w:t>
      </w:r>
    </w:p>
  </w:footnote>
  <w:footnote w:id="5">
    <w:p w14:paraId="71C9ACE2" w14:textId="77777777" w:rsidR="00E45321" w:rsidRDefault="00E45321" w:rsidP="00E453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الطبري، (21/374؛ تفسير القرطبي (16/333).</w:t>
      </w:r>
    </w:p>
  </w:footnote>
  <w:footnote w:id="6">
    <w:p w14:paraId="60FA3CEE" w14:textId="77777777" w:rsidR="00E45321" w:rsidRDefault="00E45321" w:rsidP="00E453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الطبري، (21/375).</w:t>
      </w:r>
    </w:p>
  </w:footnote>
  <w:footnote w:id="7">
    <w:p w14:paraId="7B0066C6" w14:textId="77777777" w:rsidR="00E45321" w:rsidRDefault="00E45321" w:rsidP="00E45321">
      <w:pPr>
        <w:spacing w:after="0" w:line="240" w:lineRule="auto"/>
        <w:jc w:val="both"/>
        <w:rPr>
          <w:rFonts w:ascii="Simplified Arabic" w:hAnsi="Simplified Arabic" w:cs="Simplified Arabic"/>
          <w:sz w:val="20"/>
          <w:szCs w:val="20"/>
          <w:rtl/>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وَلَا تَتَّبِعُوا عَوْرَاتِهِمْ</w:t>
      </w:r>
      <w:r>
        <w:rPr>
          <w:rFonts w:ascii="Simplified Arabic" w:hAnsi="Simplified Arabic" w:cs="Simplified Arabic"/>
          <w:sz w:val="20"/>
          <w:szCs w:val="20"/>
          <w:rtl/>
        </w:rPr>
        <w:t xml:space="preserve">: </w:t>
      </w:r>
      <w:r>
        <w:rPr>
          <w:rFonts w:ascii="Simplified Arabic" w:eastAsia="Times New Roman" w:hAnsi="Simplified Arabic" w:cs="Simplified Arabic"/>
          <w:kern w:val="0"/>
          <w:sz w:val="20"/>
          <w:szCs w:val="20"/>
          <w:rtl/>
          <w14:ligatures w14:val="none"/>
        </w:rPr>
        <w:t>أي: ولا تتحرَّوْا تتبُّعَ سقَطاتِهم وزَلَّاتِهم، وكشْفَ ما يَسترُونَه عن النَّاسِ من القَبائحِ.</w:t>
      </w:r>
    </w:p>
  </w:footnote>
  <w:footnote w:id="8">
    <w:p w14:paraId="5973C4D8" w14:textId="77777777" w:rsidR="00E45321" w:rsidRDefault="00E45321" w:rsidP="00E45321">
      <w:pPr>
        <w:spacing w:after="0" w:line="240" w:lineRule="auto"/>
        <w:jc w:val="both"/>
        <w:rPr>
          <w:rFonts w:ascii="Simplified Arabic" w:hAnsi="Simplified Arabic" w:cs="Simplified Arabic"/>
          <w:sz w:val="20"/>
          <w:szCs w:val="20"/>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فَإِنَّهُ مَنِ اتَّبَعَ عَوْرَاتِهِمْ يَتَّبِعِ اللَّهُ عَوْرَتَهُ، وَمَنْ يَتَّبِعِ اللَّهُ عَوْرَتَهُ يَفْضَحْهُ فِي بَيْتِهِ</w:t>
      </w:r>
      <w:r>
        <w:rPr>
          <w:rFonts w:ascii="Simplified Arabic" w:hAnsi="Simplified Arabic" w:cs="Simplified Arabic"/>
          <w:sz w:val="20"/>
          <w:szCs w:val="20"/>
          <w:rtl/>
        </w:rPr>
        <w:t xml:space="preserve">: </w:t>
      </w:r>
      <w:r>
        <w:rPr>
          <w:rFonts w:ascii="Simplified Arabic" w:eastAsia="Times New Roman" w:hAnsi="Simplified Arabic" w:cs="Simplified Arabic"/>
          <w:kern w:val="0"/>
          <w:sz w:val="20"/>
          <w:szCs w:val="20"/>
          <w:rtl/>
          <w14:ligatures w14:val="none"/>
        </w:rPr>
        <w:t>أي: يكونُ الجزاءُ مِن جِنس العَملِ، فكمَا تتبَّعوا سَقطاتِ المسلمينَ وزلَّاتهِم واغْتابوهم لفَضحِهم؛ سَخَّر اللهُ تَعالى له مَن يتَّبعُ عورتَه، فيفضَحُه حتى وهو في بيتِه</w:t>
      </w:r>
      <w:r>
        <w:rPr>
          <w:rFonts w:ascii="Simplified Arabic" w:eastAsia="Times New Roman" w:hAnsi="Simplified Arabic" w:cs="Simplified Arabic"/>
          <w:kern w:val="0"/>
          <w:sz w:val="20"/>
          <w:szCs w:val="20"/>
          <w14:ligatures w14:val="none"/>
        </w:rPr>
        <w:t>.</w:t>
      </w:r>
    </w:p>
  </w:footnote>
  <w:footnote w:id="9">
    <w:p w14:paraId="495389AE" w14:textId="77777777" w:rsidR="00E45321" w:rsidRDefault="00E45321" w:rsidP="00E45321">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الآنُكُ</w:t>
      </w:r>
      <w:r>
        <w:rPr>
          <w:rFonts w:ascii="Simplified Arabic" w:hAnsi="Simplified Arabic" w:cs="Simplified Arabic"/>
          <w:rtl/>
        </w:rPr>
        <w:t>: هو الرُّصاص المُذاب. انظر: النهاية في غريب الحديث والأثر، (1/77).</w:t>
      </w:r>
    </w:p>
  </w:footnote>
  <w:footnote w:id="10">
    <w:p w14:paraId="24D5B1AD" w14:textId="77777777" w:rsidR="00E45321" w:rsidRDefault="00E45321" w:rsidP="00E453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روضة العقلاء ونزهة الفضلاء، (1/125).</w:t>
      </w:r>
    </w:p>
  </w:footnote>
  <w:footnote w:id="11">
    <w:p w14:paraId="350E0F0B" w14:textId="77777777" w:rsidR="00E45321" w:rsidRDefault="00E45321" w:rsidP="00E453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موسوعة الأخلاق الإسلامية، (2/179).</w:t>
      </w:r>
    </w:p>
  </w:footnote>
  <w:footnote w:id="12">
    <w:p w14:paraId="7763E0A0" w14:textId="77777777" w:rsidR="00E45321" w:rsidRDefault="00E45321" w:rsidP="00E453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بهجة السماع في أحكام السماع في الفقه الإسلامي، (ص376).</w:t>
      </w:r>
    </w:p>
  </w:footnote>
  <w:footnote w:id="13">
    <w:p w14:paraId="4DAD4CD7" w14:textId="77777777" w:rsidR="00E45321" w:rsidRDefault="00E45321" w:rsidP="00E453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التحرير والتنوير، لابن عاشور (26/253، 254).</w:t>
      </w:r>
    </w:p>
  </w:footnote>
  <w:footnote w:id="14">
    <w:p w14:paraId="0C69B18B" w14:textId="77777777" w:rsidR="00E45321" w:rsidRDefault="00E45321" w:rsidP="00E45321">
      <w:pPr>
        <w:pStyle w:val="aa"/>
        <w:rPr>
          <w:rFonts w:ascii="Simplified Arabic" w:hAnsi="Simplified Arabic" w:cs="Simplified Arabic"/>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w:t>
      </w:r>
      <w:r>
        <w:rPr>
          <w:rFonts w:ascii="Simplified Arabic" w:hAnsi="Simplified Arabic" w:cs="Simplified Arabic"/>
          <w:rtl/>
        </w:rPr>
        <w:t>انظر: موسوعة الأخلاق الإسلامية، (2/184).</w:t>
      </w:r>
    </w:p>
    <w:p w14:paraId="4DCCE861" w14:textId="77777777" w:rsidR="00E45321" w:rsidRDefault="00E45321" w:rsidP="00E45321">
      <w:pPr>
        <w:pStyle w:val="aa"/>
        <w:rPr>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0B"/>
    <w:rsid w:val="000144FD"/>
    <w:rsid w:val="00033095"/>
    <w:rsid w:val="00041143"/>
    <w:rsid w:val="00046B71"/>
    <w:rsid w:val="00067E66"/>
    <w:rsid w:val="0008029D"/>
    <w:rsid w:val="00080453"/>
    <w:rsid w:val="00082B64"/>
    <w:rsid w:val="000835AB"/>
    <w:rsid w:val="00090370"/>
    <w:rsid w:val="0009222F"/>
    <w:rsid w:val="000A544A"/>
    <w:rsid w:val="000A635C"/>
    <w:rsid w:val="000A7AE7"/>
    <w:rsid w:val="000B2933"/>
    <w:rsid w:val="000B6335"/>
    <w:rsid w:val="000D5CE8"/>
    <w:rsid w:val="000F3CE7"/>
    <w:rsid w:val="000F4BA4"/>
    <w:rsid w:val="00101271"/>
    <w:rsid w:val="001218EB"/>
    <w:rsid w:val="00123D39"/>
    <w:rsid w:val="001352AE"/>
    <w:rsid w:val="0015610A"/>
    <w:rsid w:val="001870A3"/>
    <w:rsid w:val="001B6389"/>
    <w:rsid w:val="001C4C2C"/>
    <w:rsid w:val="001D4ADB"/>
    <w:rsid w:val="001D6BFC"/>
    <w:rsid w:val="00200FB6"/>
    <w:rsid w:val="00207AB2"/>
    <w:rsid w:val="002249D1"/>
    <w:rsid w:val="002251EF"/>
    <w:rsid w:val="002351C3"/>
    <w:rsid w:val="00255A8B"/>
    <w:rsid w:val="0025729B"/>
    <w:rsid w:val="00263999"/>
    <w:rsid w:val="00292824"/>
    <w:rsid w:val="00294E6E"/>
    <w:rsid w:val="00295938"/>
    <w:rsid w:val="002B4440"/>
    <w:rsid w:val="002C450E"/>
    <w:rsid w:val="002C4C61"/>
    <w:rsid w:val="002D3139"/>
    <w:rsid w:val="002E004D"/>
    <w:rsid w:val="00302443"/>
    <w:rsid w:val="00317B2C"/>
    <w:rsid w:val="00351736"/>
    <w:rsid w:val="003573DB"/>
    <w:rsid w:val="00365E23"/>
    <w:rsid w:val="00373D47"/>
    <w:rsid w:val="0037490B"/>
    <w:rsid w:val="003830C7"/>
    <w:rsid w:val="0038654A"/>
    <w:rsid w:val="003939E6"/>
    <w:rsid w:val="003B559C"/>
    <w:rsid w:val="003C0257"/>
    <w:rsid w:val="003D2366"/>
    <w:rsid w:val="0040309E"/>
    <w:rsid w:val="004058FE"/>
    <w:rsid w:val="00430D06"/>
    <w:rsid w:val="00445488"/>
    <w:rsid w:val="004537B6"/>
    <w:rsid w:val="004671A3"/>
    <w:rsid w:val="00481E3D"/>
    <w:rsid w:val="00484269"/>
    <w:rsid w:val="004A1372"/>
    <w:rsid w:val="004A2E2D"/>
    <w:rsid w:val="004C4B06"/>
    <w:rsid w:val="004D1A35"/>
    <w:rsid w:val="004D7B7C"/>
    <w:rsid w:val="004E08D0"/>
    <w:rsid w:val="004E6E0A"/>
    <w:rsid w:val="004F22CF"/>
    <w:rsid w:val="00510E99"/>
    <w:rsid w:val="0053043D"/>
    <w:rsid w:val="0053337F"/>
    <w:rsid w:val="00551BEC"/>
    <w:rsid w:val="00564256"/>
    <w:rsid w:val="00585A1F"/>
    <w:rsid w:val="00590531"/>
    <w:rsid w:val="005B3C7C"/>
    <w:rsid w:val="005C0FF2"/>
    <w:rsid w:val="005C446A"/>
    <w:rsid w:val="00602EB6"/>
    <w:rsid w:val="00612F85"/>
    <w:rsid w:val="006239A2"/>
    <w:rsid w:val="006258A2"/>
    <w:rsid w:val="00627727"/>
    <w:rsid w:val="00632701"/>
    <w:rsid w:val="00636506"/>
    <w:rsid w:val="00642757"/>
    <w:rsid w:val="00650C75"/>
    <w:rsid w:val="006661C4"/>
    <w:rsid w:val="006733D7"/>
    <w:rsid w:val="006835CC"/>
    <w:rsid w:val="006852ED"/>
    <w:rsid w:val="006A28A9"/>
    <w:rsid w:val="006C0A50"/>
    <w:rsid w:val="007028F2"/>
    <w:rsid w:val="00731075"/>
    <w:rsid w:val="00744821"/>
    <w:rsid w:val="00745205"/>
    <w:rsid w:val="0075459F"/>
    <w:rsid w:val="00757F4E"/>
    <w:rsid w:val="007623CB"/>
    <w:rsid w:val="00777BB1"/>
    <w:rsid w:val="00777DEF"/>
    <w:rsid w:val="00783406"/>
    <w:rsid w:val="007A25C2"/>
    <w:rsid w:val="007A2DF6"/>
    <w:rsid w:val="007A3D7B"/>
    <w:rsid w:val="007A73F6"/>
    <w:rsid w:val="007B34CD"/>
    <w:rsid w:val="007B7B34"/>
    <w:rsid w:val="007C0175"/>
    <w:rsid w:val="007C291A"/>
    <w:rsid w:val="007D3AA5"/>
    <w:rsid w:val="007D3CEB"/>
    <w:rsid w:val="007D59B0"/>
    <w:rsid w:val="007D5F44"/>
    <w:rsid w:val="007D622B"/>
    <w:rsid w:val="007E4509"/>
    <w:rsid w:val="007F5F64"/>
    <w:rsid w:val="007F76FF"/>
    <w:rsid w:val="00840F91"/>
    <w:rsid w:val="008539B3"/>
    <w:rsid w:val="0087015D"/>
    <w:rsid w:val="00893BE9"/>
    <w:rsid w:val="008A6686"/>
    <w:rsid w:val="008D572D"/>
    <w:rsid w:val="008E31A2"/>
    <w:rsid w:val="008E4D1A"/>
    <w:rsid w:val="008F0EDB"/>
    <w:rsid w:val="00913879"/>
    <w:rsid w:val="00922446"/>
    <w:rsid w:val="00933A46"/>
    <w:rsid w:val="00935C0B"/>
    <w:rsid w:val="0093762C"/>
    <w:rsid w:val="00955C55"/>
    <w:rsid w:val="009778BB"/>
    <w:rsid w:val="00981995"/>
    <w:rsid w:val="009A0926"/>
    <w:rsid w:val="009A0D61"/>
    <w:rsid w:val="009A0D8D"/>
    <w:rsid w:val="009A0E51"/>
    <w:rsid w:val="009A323A"/>
    <w:rsid w:val="009A6737"/>
    <w:rsid w:val="009C0F06"/>
    <w:rsid w:val="009C6B6B"/>
    <w:rsid w:val="009E2D3B"/>
    <w:rsid w:val="009F112E"/>
    <w:rsid w:val="00A0505A"/>
    <w:rsid w:val="00A11329"/>
    <w:rsid w:val="00A12B86"/>
    <w:rsid w:val="00A433C2"/>
    <w:rsid w:val="00A5384F"/>
    <w:rsid w:val="00A53D90"/>
    <w:rsid w:val="00A641D8"/>
    <w:rsid w:val="00A664FC"/>
    <w:rsid w:val="00A75142"/>
    <w:rsid w:val="00A8712E"/>
    <w:rsid w:val="00A91EA1"/>
    <w:rsid w:val="00AA0DBC"/>
    <w:rsid w:val="00AB09CB"/>
    <w:rsid w:val="00AB4423"/>
    <w:rsid w:val="00AC11CE"/>
    <w:rsid w:val="00AC7E0A"/>
    <w:rsid w:val="00AD0ECE"/>
    <w:rsid w:val="00AE142C"/>
    <w:rsid w:val="00B15BD4"/>
    <w:rsid w:val="00B304BB"/>
    <w:rsid w:val="00B31DAC"/>
    <w:rsid w:val="00B35FE6"/>
    <w:rsid w:val="00B47BF5"/>
    <w:rsid w:val="00B71C92"/>
    <w:rsid w:val="00B758BE"/>
    <w:rsid w:val="00B965F0"/>
    <w:rsid w:val="00BA116B"/>
    <w:rsid w:val="00BC3730"/>
    <w:rsid w:val="00BC73D6"/>
    <w:rsid w:val="00BD16F3"/>
    <w:rsid w:val="00C01586"/>
    <w:rsid w:val="00C01A48"/>
    <w:rsid w:val="00C13D81"/>
    <w:rsid w:val="00C22E98"/>
    <w:rsid w:val="00C23C39"/>
    <w:rsid w:val="00C31A61"/>
    <w:rsid w:val="00C53B0B"/>
    <w:rsid w:val="00C622E5"/>
    <w:rsid w:val="00C97AC0"/>
    <w:rsid w:val="00CA59C5"/>
    <w:rsid w:val="00CA6073"/>
    <w:rsid w:val="00CB6043"/>
    <w:rsid w:val="00CC2350"/>
    <w:rsid w:val="00CD6D21"/>
    <w:rsid w:val="00CE5185"/>
    <w:rsid w:val="00CF45CE"/>
    <w:rsid w:val="00D04816"/>
    <w:rsid w:val="00D153CA"/>
    <w:rsid w:val="00D627CA"/>
    <w:rsid w:val="00D7266B"/>
    <w:rsid w:val="00D95450"/>
    <w:rsid w:val="00D97B85"/>
    <w:rsid w:val="00DB6858"/>
    <w:rsid w:val="00DC2E37"/>
    <w:rsid w:val="00DD6593"/>
    <w:rsid w:val="00DD72C8"/>
    <w:rsid w:val="00E17E2C"/>
    <w:rsid w:val="00E242B8"/>
    <w:rsid w:val="00E45321"/>
    <w:rsid w:val="00E57828"/>
    <w:rsid w:val="00E827B4"/>
    <w:rsid w:val="00E83E98"/>
    <w:rsid w:val="00E864AF"/>
    <w:rsid w:val="00E869E4"/>
    <w:rsid w:val="00E86CDC"/>
    <w:rsid w:val="00E9284D"/>
    <w:rsid w:val="00EA053F"/>
    <w:rsid w:val="00EA0A01"/>
    <w:rsid w:val="00EA0A39"/>
    <w:rsid w:val="00EA256A"/>
    <w:rsid w:val="00EA4282"/>
    <w:rsid w:val="00EC16BA"/>
    <w:rsid w:val="00EC52E8"/>
    <w:rsid w:val="00ED2D95"/>
    <w:rsid w:val="00ED6248"/>
    <w:rsid w:val="00EE6ABA"/>
    <w:rsid w:val="00EF7304"/>
    <w:rsid w:val="00F16F0F"/>
    <w:rsid w:val="00F2623E"/>
    <w:rsid w:val="00F30D41"/>
    <w:rsid w:val="00F835CA"/>
    <w:rsid w:val="00F838AB"/>
    <w:rsid w:val="00F900A6"/>
    <w:rsid w:val="00F90484"/>
    <w:rsid w:val="00F976E6"/>
    <w:rsid w:val="00FA5ADB"/>
    <w:rsid w:val="00FB1770"/>
    <w:rsid w:val="00FD0D8B"/>
    <w:rsid w:val="00FD2CE3"/>
    <w:rsid w:val="00FD32E7"/>
    <w:rsid w:val="00FD6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EB50"/>
  <w15:chartTrackingRefBased/>
  <w15:docId w15:val="{DC6EB8B3-21F4-43C9-84EF-A0C1F2C3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321"/>
    <w:pPr>
      <w:bidi/>
      <w:spacing w:line="256" w:lineRule="auto"/>
    </w:pPr>
  </w:style>
  <w:style w:type="paragraph" w:styleId="1">
    <w:name w:val="heading 1"/>
    <w:basedOn w:val="a"/>
    <w:next w:val="a"/>
    <w:link w:val="1Char"/>
    <w:uiPriority w:val="9"/>
    <w:qFormat/>
    <w:rsid w:val="0037490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7490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7490B"/>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7490B"/>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7490B"/>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7490B"/>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7490B"/>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7490B"/>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7490B"/>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7490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7490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7490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7490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7490B"/>
    <w:rPr>
      <w:rFonts w:eastAsiaTheme="majorEastAsia" w:cstheme="majorBidi"/>
      <w:color w:val="2F5496" w:themeColor="accent1" w:themeShade="BF"/>
    </w:rPr>
  </w:style>
  <w:style w:type="character" w:customStyle="1" w:styleId="6Char">
    <w:name w:val="عنوان 6 Char"/>
    <w:basedOn w:val="a0"/>
    <w:link w:val="6"/>
    <w:uiPriority w:val="9"/>
    <w:semiHidden/>
    <w:rsid w:val="0037490B"/>
    <w:rPr>
      <w:rFonts w:eastAsiaTheme="majorEastAsia" w:cstheme="majorBidi"/>
      <w:i/>
      <w:iCs/>
      <w:color w:val="595959" w:themeColor="text1" w:themeTint="A6"/>
    </w:rPr>
  </w:style>
  <w:style w:type="character" w:customStyle="1" w:styleId="7Char">
    <w:name w:val="عنوان 7 Char"/>
    <w:basedOn w:val="a0"/>
    <w:link w:val="7"/>
    <w:uiPriority w:val="9"/>
    <w:semiHidden/>
    <w:rsid w:val="0037490B"/>
    <w:rPr>
      <w:rFonts w:eastAsiaTheme="majorEastAsia" w:cstheme="majorBidi"/>
      <w:color w:val="595959" w:themeColor="text1" w:themeTint="A6"/>
    </w:rPr>
  </w:style>
  <w:style w:type="character" w:customStyle="1" w:styleId="8Char">
    <w:name w:val="عنوان 8 Char"/>
    <w:basedOn w:val="a0"/>
    <w:link w:val="8"/>
    <w:uiPriority w:val="9"/>
    <w:semiHidden/>
    <w:rsid w:val="0037490B"/>
    <w:rPr>
      <w:rFonts w:eastAsiaTheme="majorEastAsia" w:cstheme="majorBidi"/>
      <w:i/>
      <w:iCs/>
      <w:color w:val="272727" w:themeColor="text1" w:themeTint="D8"/>
    </w:rPr>
  </w:style>
  <w:style w:type="character" w:customStyle="1" w:styleId="9Char">
    <w:name w:val="عنوان 9 Char"/>
    <w:basedOn w:val="a0"/>
    <w:link w:val="9"/>
    <w:uiPriority w:val="9"/>
    <w:semiHidden/>
    <w:rsid w:val="0037490B"/>
    <w:rPr>
      <w:rFonts w:eastAsiaTheme="majorEastAsia" w:cstheme="majorBidi"/>
      <w:color w:val="272727" w:themeColor="text1" w:themeTint="D8"/>
    </w:rPr>
  </w:style>
  <w:style w:type="paragraph" w:styleId="a3">
    <w:name w:val="Title"/>
    <w:basedOn w:val="a"/>
    <w:next w:val="a"/>
    <w:link w:val="Char"/>
    <w:uiPriority w:val="10"/>
    <w:qFormat/>
    <w:rsid w:val="00374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749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490B"/>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749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490B"/>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37490B"/>
    <w:rPr>
      <w:i/>
      <w:iCs/>
      <w:color w:val="404040" w:themeColor="text1" w:themeTint="BF"/>
    </w:rPr>
  </w:style>
  <w:style w:type="paragraph" w:styleId="a6">
    <w:name w:val="List Paragraph"/>
    <w:basedOn w:val="a"/>
    <w:uiPriority w:val="34"/>
    <w:qFormat/>
    <w:rsid w:val="0037490B"/>
    <w:pPr>
      <w:spacing w:line="259" w:lineRule="auto"/>
      <w:ind w:left="720"/>
      <w:contextualSpacing/>
    </w:pPr>
  </w:style>
  <w:style w:type="character" w:styleId="a7">
    <w:name w:val="Intense Emphasis"/>
    <w:basedOn w:val="a0"/>
    <w:uiPriority w:val="21"/>
    <w:qFormat/>
    <w:rsid w:val="0037490B"/>
    <w:rPr>
      <w:i/>
      <w:iCs/>
      <w:color w:val="2F5496" w:themeColor="accent1" w:themeShade="BF"/>
    </w:rPr>
  </w:style>
  <w:style w:type="paragraph" w:styleId="a8">
    <w:name w:val="Intense Quote"/>
    <w:basedOn w:val="a"/>
    <w:next w:val="a"/>
    <w:link w:val="Char2"/>
    <w:uiPriority w:val="30"/>
    <w:qFormat/>
    <w:rsid w:val="0037490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37490B"/>
    <w:rPr>
      <w:i/>
      <w:iCs/>
      <w:color w:val="2F5496" w:themeColor="accent1" w:themeShade="BF"/>
    </w:rPr>
  </w:style>
  <w:style w:type="character" w:styleId="a9">
    <w:name w:val="Intense Reference"/>
    <w:basedOn w:val="a0"/>
    <w:uiPriority w:val="32"/>
    <w:qFormat/>
    <w:rsid w:val="0037490B"/>
    <w:rPr>
      <w:b/>
      <w:bCs/>
      <w:smallCaps/>
      <w:color w:val="2F5496" w:themeColor="accent1" w:themeShade="BF"/>
      <w:spacing w:val="5"/>
    </w:rPr>
  </w:style>
  <w:style w:type="paragraph" w:styleId="aa">
    <w:name w:val="footnote text"/>
    <w:basedOn w:val="a"/>
    <w:link w:val="Char3"/>
    <w:uiPriority w:val="99"/>
    <w:semiHidden/>
    <w:unhideWhenUsed/>
    <w:rsid w:val="000B6335"/>
    <w:pPr>
      <w:spacing w:after="0" w:line="240" w:lineRule="auto"/>
    </w:pPr>
    <w:rPr>
      <w:rFonts w:ascii="Times New Roman" w:eastAsia="Times New Roman" w:hAnsi="Times New Roman" w:cs="Times New Roman"/>
      <w:kern w:val="0"/>
      <w:sz w:val="20"/>
      <w:szCs w:val="20"/>
      <w14:ligatures w14:val="none"/>
    </w:rPr>
  </w:style>
  <w:style w:type="character" w:customStyle="1" w:styleId="Char3">
    <w:name w:val="نص حاشية سفلية Char"/>
    <w:basedOn w:val="a0"/>
    <w:link w:val="aa"/>
    <w:uiPriority w:val="99"/>
    <w:semiHidden/>
    <w:rsid w:val="000B6335"/>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0B6335"/>
    <w:rPr>
      <w:vertAlign w:val="superscript"/>
    </w:rPr>
  </w:style>
  <w:style w:type="paragraph" w:styleId="ac">
    <w:name w:val="Normal (Web)"/>
    <w:basedOn w:val="a"/>
    <w:uiPriority w:val="99"/>
    <w:semiHidden/>
    <w:unhideWhenUsed/>
    <w:rsid w:val="00E5782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d">
    <w:name w:val="Strong"/>
    <w:basedOn w:val="a0"/>
    <w:uiPriority w:val="22"/>
    <w:qFormat/>
    <w:rsid w:val="00E57828"/>
    <w:rPr>
      <w:b/>
      <w:bCs/>
    </w:rPr>
  </w:style>
  <w:style w:type="character" w:customStyle="1" w:styleId="highlight">
    <w:name w:val="highlight"/>
    <w:basedOn w:val="a0"/>
    <w:rsid w:val="00E57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1491</TotalTime>
  <Pages>5</Pages>
  <Words>1337</Words>
  <Characters>7625</Characters>
  <Application>Microsoft Office Word</Application>
  <DocSecurity>0</DocSecurity>
  <Lines>63</Lines>
  <Paragraphs>17</Paragraphs>
  <ScaleCrop>false</ScaleCrop>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243</cp:revision>
  <dcterms:created xsi:type="dcterms:W3CDTF">2025-10-12T10:25:00Z</dcterms:created>
  <dcterms:modified xsi:type="dcterms:W3CDTF">2025-10-14T08:12:00Z</dcterms:modified>
</cp:coreProperties>
</file>