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229" w:type="dxa"/>
        <w:tblInd w:w="7" w:type="dxa"/>
        <w:tblLayout w:type="fixed"/>
        <w:tblLook w:val="0400" w:firstRow="0" w:lastRow="0" w:firstColumn="0" w:lastColumn="0" w:noHBand="0" w:noVBand="1"/>
      </w:tblPr>
      <w:tblGrid>
        <w:gridCol w:w="1134"/>
        <w:gridCol w:w="5095"/>
      </w:tblGrid>
      <w:tr w:rsidR="00761771" w:rsidRPr="00761771" w14:paraId="3C7118A4" w14:textId="77777777" w:rsidTr="00761771">
        <w:trPr>
          <w:trHeight w:val="341"/>
        </w:trPr>
        <w:tc>
          <w:tcPr>
            <w:tcW w:w="113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30217FCE" w14:textId="77777777" w:rsidR="00761771" w:rsidRPr="00761771" w:rsidRDefault="00761771">
            <w:pPr>
              <w:bidi/>
              <w:spacing w:after="0" w:line="240" w:lineRule="auto"/>
              <w:jc w:val="both"/>
              <w:rPr>
                <w:rFonts w:ascii="Times New Roman" w:eastAsia="Times New Roman" w:hAnsi="Times New Roman" w:cs="Times New Roman"/>
                <w:bCs/>
                <w:sz w:val="24"/>
                <w:szCs w:val="24"/>
              </w:rPr>
            </w:pPr>
            <w:bookmarkStart w:id="0" w:name="_Hlk151912254"/>
            <w:r w:rsidRPr="00761771">
              <w:rPr>
                <w:rFonts w:ascii="Traditional Arabic" w:eastAsia="Traditional Arabic" w:hAnsi="Traditional Arabic" w:cs="Traditional Arabic"/>
                <w:bCs/>
                <w:color w:val="000000"/>
                <w:sz w:val="24"/>
                <w:szCs w:val="24"/>
                <w:rtl/>
              </w:rPr>
              <w:t>عنوان الخطبة</w:t>
            </w:r>
          </w:p>
        </w:tc>
        <w:tc>
          <w:tcPr>
            <w:tcW w:w="509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1030D53C" w14:textId="77777777" w:rsidR="00761771" w:rsidRPr="00761771" w:rsidRDefault="00761771">
            <w:pPr>
              <w:tabs>
                <w:tab w:val="left" w:pos="1549"/>
              </w:tabs>
              <w:bidi/>
              <w:spacing w:after="0" w:line="240" w:lineRule="auto"/>
              <w:jc w:val="both"/>
              <w:rPr>
                <w:rFonts w:ascii="Times New Roman" w:eastAsia="Times New Roman" w:hAnsi="Times New Roman" w:cs="Times New Roman"/>
                <w:bCs/>
                <w:sz w:val="24"/>
                <w:szCs w:val="24"/>
                <w:lang w:bidi="ar-KW"/>
              </w:rPr>
            </w:pPr>
            <w:r w:rsidRPr="00761771">
              <w:rPr>
                <w:rFonts w:ascii="Traditional Arabic" w:eastAsia="Traditional Arabic" w:hAnsi="Traditional Arabic" w:cs="Traditional Arabic"/>
                <w:bCs/>
                <w:color w:val="000000"/>
                <w:sz w:val="24"/>
                <w:szCs w:val="24"/>
                <w:rtl/>
              </w:rPr>
              <w:t>سنة التدافع</w:t>
            </w:r>
          </w:p>
        </w:tc>
      </w:tr>
      <w:tr w:rsidR="00761771" w:rsidRPr="00761771" w14:paraId="4AB1E834" w14:textId="77777777" w:rsidTr="00761771">
        <w:trPr>
          <w:trHeight w:val="354"/>
        </w:trPr>
        <w:tc>
          <w:tcPr>
            <w:tcW w:w="113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59CB2E1C" w14:textId="77777777" w:rsidR="00761771" w:rsidRPr="00761771" w:rsidRDefault="00761771">
            <w:pPr>
              <w:bidi/>
              <w:spacing w:after="0" w:line="240" w:lineRule="auto"/>
              <w:jc w:val="both"/>
              <w:rPr>
                <w:rFonts w:ascii="Times New Roman" w:eastAsia="Times New Roman" w:hAnsi="Times New Roman" w:cs="Times New Roman"/>
                <w:bCs/>
                <w:sz w:val="24"/>
                <w:szCs w:val="24"/>
                <w:rtl/>
              </w:rPr>
            </w:pPr>
            <w:r w:rsidRPr="00761771">
              <w:rPr>
                <w:rFonts w:ascii="Traditional Arabic" w:eastAsia="Traditional Arabic" w:hAnsi="Traditional Arabic" w:cs="Traditional Arabic"/>
                <w:bCs/>
                <w:color w:val="000000"/>
                <w:sz w:val="24"/>
                <w:szCs w:val="24"/>
                <w:rtl/>
              </w:rPr>
              <w:t>عناصر الخطبة</w:t>
            </w:r>
          </w:p>
        </w:tc>
        <w:tc>
          <w:tcPr>
            <w:tcW w:w="509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62B4BC8A" w14:textId="52FEE063" w:rsidR="00761771" w:rsidRPr="00761771" w:rsidRDefault="00761771">
            <w:pPr>
              <w:bidi/>
              <w:spacing w:after="80" w:line="240" w:lineRule="auto"/>
              <w:jc w:val="both"/>
              <w:rPr>
                <w:rFonts w:ascii="Traditional Arabic" w:eastAsia="Traditional Arabic" w:hAnsi="Traditional Arabic" w:cs="Traditional Arabic"/>
                <w:bCs/>
                <w:color w:val="000000"/>
                <w:sz w:val="24"/>
                <w:szCs w:val="24"/>
              </w:rPr>
            </w:pPr>
            <w:r w:rsidRPr="00761771">
              <w:rPr>
                <w:rFonts w:ascii="Traditional Arabic" w:eastAsia="Traditional Arabic" w:hAnsi="Traditional Arabic" w:cs="Traditional Arabic"/>
                <w:bCs/>
                <w:color w:val="000000"/>
                <w:sz w:val="24"/>
                <w:szCs w:val="24"/>
                <w:rtl/>
              </w:rPr>
              <w:t>1-</w:t>
            </w:r>
            <w:r w:rsidRPr="00761771">
              <w:rPr>
                <w:sz w:val="20"/>
                <w:szCs w:val="20"/>
                <w:rtl/>
              </w:rPr>
              <w:t xml:space="preserve"> </w:t>
            </w:r>
            <w:r w:rsidRPr="00761771">
              <w:rPr>
                <w:rFonts w:ascii="Traditional Arabic" w:eastAsia="Traditional Arabic" w:hAnsi="Traditional Arabic" w:cs="Traditional Arabic"/>
                <w:bCs/>
                <w:color w:val="000000"/>
                <w:sz w:val="24"/>
                <w:szCs w:val="24"/>
                <w:rtl/>
              </w:rPr>
              <w:t>حتمية الصراع بين الحق والباطل. 2– سُنَن الله لا تتبدل. 3- بيان سنّة التدافع وأهميتها. 4- وجوب دفع الباطل على كل مسلم.</w:t>
            </w:r>
          </w:p>
        </w:tc>
      </w:tr>
    </w:tbl>
    <w:p w14:paraId="2625E636" w14:textId="77777777" w:rsidR="00761771" w:rsidRPr="00761771" w:rsidRDefault="00761771" w:rsidP="00761771">
      <w:pPr>
        <w:bidi/>
        <w:spacing w:after="0" w:line="240" w:lineRule="auto"/>
        <w:jc w:val="both"/>
        <w:rPr>
          <w:rFonts w:ascii="Times New Roman" w:eastAsia="Times New Roman" w:hAnsi="Times New Roman" w:cs="Times New Roman"/>
          <w:bCs/>
          <w:sz w:val="12"/>
          <w:szCs w:val="12"/>
        </w:rPr>
      </w:pPr>
    </w:p>
    <w:p w14:paraId="16FD7EDC"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Pr>
      </w:pPr>
      <w:r w:rsidRPr="00761771">
        <w:rPr>
          <w:rFonts w:ascii="Traditional Arabic" w:eastAsia="Traditional Arabic" w:hAnsi="Traditional Arabic" w:cs="Traditional Arabic"/>
          <w:bCs/>
          <w:color w:val="000000"/>
          <w:sz w:val="28"/>
          <w:szCs w:val="28"/>
          <w:rtl/>
        </w:rPr>
        <w:t xml:space="preserve">الحمدُ للهِ مُظهرِ الحقِّ وناصرِه، وماحقِ الباطلِ ومُزْهقِه، وأشهد أن لا إله إلا الله وحده لا شريك له، وأشهدُ أن محمدًا عبدُهُ ورسوله، اللهم صلِّ وسلم عليه وعلى </w:t>
      </w:r>
      <w:proofErr w:type="spellStart"/>
      <w:r w:rsidRPr="00761771">
        <w:rPr>
          <w:rFonts w:ascii="Traditional Arabic" w:eastAsia="Traditional Arabic" w:hAnsi="Traditional Arabic" w:cs="Traditional Arabic"/>
          <w:bCs/>
          <w:color w:val="000000"/>
          <w:sz w:val="28"/>
          <w:szCs w:val="28"/>
          <w:rtl/>
        </w:rPr>
        <w:t>آله</w:t>
      </w:r>
      <w:proofErr w:type="spellEnd"/>
      <w:r w:rsidRPr="00761771">
        <w:rPr>
          <w:rFonts w:ascii="Traditional Arabic" w:eastAsia="Traditional Arabic" w:hAnsi="Traditional Arabic" w:cs="Traditional Arabic"/>
          <w:bCs/>
          <w:color w:val="000000"/>
          <w:sz w:val="28"/>
          <w:szCs w:val="28"/>
          <w:rtl/>
        </w:rPr>
        <w:t xml:space="preserve"> وصحبه أجمعين، أما بعد</w:t>
      </w:r>
      <w:r w:rsidRPr="00761771">
        <w:rPr>
          <w:rFonts w:ascii="Traditional Arabic" w:eastAsia="Traditional Arabic" w:hAnsi="Traditional Arabic" w:cs="Traditional Arabic"/>
          <w:bCs/>
          <w:color w:val="000000"/>
          <w:sz w:val="28"/>
          <w:szCs w:val="28"/>
        </w:rPr>
        <w:t>.</w:t>
      </w:r>
    </w:p>
    <w:p w14:paraId="15F87E37"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فاتقوا الله عبادَ الله حق التقوى، وراقبوهُ في السِّرِّ والنجوى، ﴿</w:t>
      </w:r>
      <w:r w:rsidRPr="00761771">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761771">
        <w:rPr>
          <w:rFonts w:ascii="Traditional Arabic" w:eastAsia="Traditional Arabic" w:hAnsi="Traditional Arabic" w:cs="Traditional Arabic"/>
          <w:bCs/>
          <w:color w:val="000000"/>
          <w:sz w:val="28"/>
          <w:szCs w:val="28"/>
          <w:rtl/>
        </w:rPr>
        <w:t>﴾</w:t>
      </w:r>
      <w:r w:rsidRPr="00761771">
        <w:rPr>
          <w:rFonts w:ascii="Traditional Arabic" w:eastAsia="Traditional Arabic" w:hAnsi="Traditional Arabic" w:cs="Traditional Arabic"/>
          <w:bCs/>
          <w:color w:val="000000"/>
          <w:sz w:val="28"/>
          <w:szCs w:val="28"/>
        </w:rPr>
        <w:t>.</w:t>
      </w:r>
    </w:p>
    <w:p w14:paraId="790EB19C"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B050"/>
          <w:sz w:val="28"/>
          <w:szCs w:val="28"/>
          <w:rtl/>
        </w:rPr>
      </w:pPr>
      <w:r w:rsidRPr="00761771">
        <w:rPr>
          <w:rFonts w:ascii="Traditional Arabic" w:eastAsia="Traditional Arabic" w:hAnsi="Traditional Arabic" w:cs="Traditional Arabic"/>
          <w:bCs/>
          <w:color w:val="00B050"/>
          <w:sz w:val="28"/>
          <w:szCs w:val="28"/>
          <w:rtl/>
        </w:rPr>
        <w:t>عِبادَ الله</w:t>
      </w:r>
      <w:r w:rsidRPr="00761771">
        <w:rPr>
          <w:rFonts w:ascii="Traditional Arabic" w:eastAsia="Traditional Arabic" w:hAnsi="Traditional Arabic" w:cs="Traditional Arabic"/>
          <w:bCs/>
          <w:color w:val="00B050"/>
          <w:sz w:val="28"/>
          <w:szCs w:val="28"/>
        </w:rPr>
        <w:t>:</w:t>
      </w:r>
    </w:p>
    <w:p w14:paraId="43C09F43"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761771">
        <w:rPr>
          <w:rFonts w:ascii="Traditional Arabic" w:eastAsia="Traditional Arabic" w:hAnsi="Traditional Arabic" w:cs="Traditional Arabic"/>
          <w:bCs/>
          <w:color w:val="000000"/>
          <w:spacing w:val="-4"/>
          <w:sz w:val="28"/>
          <w:szCs w:val="28"/>
          <w:rtl/>
        </w:rPr>
        <w:t>وقف نبيّنا ﷺ يومًا خطيبًا بينَ أصحابه، يؤدّي إليهم رسالةً من ربه، فيقول: «</w:t>
      </w:r>
      <w:r w:rsidRPr="00761771">
        <w:rPr>
          <w:rFonts w:ascii="Traditional Arabic" w:eastAsia="Traditional Arabic" w:hAnsi="Traditional Arabic" w:cs="Traditional Arabic"/>
          <w:bCs/>
          <w:color w:val="0070C0"/>
          <w:spacing w:val="-4"/>
          <w:sz w:val="28"/>
          <w:szCs w:val="28"/>
          <w:rtl/>
        </w:rPr>
        <w:t xml:space="preserve">أَلَا إِنَّ رَبِّي أَمَرَنِي أَنْ أُعَلِّمَكُمْ مَا جَهِلْتُمْ مِمَّا عَلَّمَنِي يَوْمِي هَذَا، كُلُّ مَالٍ نَحَلْتُهُ عَبْدًا حَلَالٌ، وَإِنِّي خَلَقْتُ عِبَادِي حُنَفَاءَ كُلَّهُمْ، وَإِنَّهُمْ أَتَتْهُمُ الشَّيَاطِينُ </w:t>
      </w:r>
      <w:proofErr w:type="spellStart"/>
      <w:r w:rsidRPr="00761771">
        <w:rPr>
          <w:rFonts w:ascii="Traditional Arabic" w:eastAsia="Traditional Arabic" w:hAnsi="Traditional Arabic" w:cs="Traditional Arabic"/>
          <w:bCs/>
          <w:color w:val="0070C0"/>
          <w:spacing w:val="-4"/>
          <w:sz w:val="28"/>
          <w:szCs w:val="28"/>
          <w:rtl/>
        </w:rPr>
        <w:t>فَاجْتَالَتْهُمْ</w:t>
      </w:r>
      <w:proofErr w:type="spellEnd"/>
      <w:r w:rsidRPr="00761771">
        <w:rPr>
          <w:rFonts w:ascii="Traditional Arabic" w:eastAsia="Traditional Arabic" w:hAnsi="Traditional Arabic" w:cs="Traditional Arabic"/>
          <w:bCs/>
          <w:color w:val="0070C0"/>
          <w:spacing w:val="-4"/>
          <w:sz w:val="28"/>
          <w:szCs w:val="28"/>
          <w:rtl/>
        </w:rPr>
        <w:t xml:space="preserve"> عَنْ دِينِهِمْ، وَحَرَّمَتْ عَلَيْهِمْ مَا أَحْلَلْتُ لَهُمْ، وَأَمَرَتْهُمْ أَنْ يُشْرِكُوا بِي مَا لَمْ أُنْزِلْ بِهِ سُلْطَانًا، وَإِنَّ اللَّهَ نَظَرَ إِلَى أَهْلِ الأَرْضِ، فَمَقَتَهُمْ عَرَبَهُمْ وَعَجَمَهُمْ، إِلاَّ بَقَايَا مِنْ أَهْلِ الْكِتَابِ، وَقَالَ : إِنَّمَا بَعَثْتُكَ لأَبْتَلِيَكَ وَأَبْتَلِيَ بِكَ، وَأَنْزَلْتُ عَلَيْكَ كِتَابًا لاَ يَغْسِلُهُ الْمَاءُ، تَقْرَؤُهُ نَائِمًا وَيَقْظَانَ، وَإِنَّ اللَّهَ أَمَرَنِي أَنْ أُحَرِّقَ قُرَيْشًا، فَقُلْتُ: رَبِّ إِذًا </w:t>
      </w:r>
      <w:proofErr w:type="spellStart"/>
      <w:r w:rsidRPr="00761771">
        <w:rPr>
          <w:rFonts w:ascii="Traditional Arabic" w:eastAsia="Traditional Arabic" w:hAnsi="Traditional Arabic" w:cs="Traditional Arabic"/>
          <w:bCs/>
          <w:color w:val="0070C0"/>
          <w:spacing w:val="-4"/>
          <w:sz w:val="28"/>
          <w:szCs w:val="28"/>
          <w:rtl/>
        </w:rPr>
        <w:t>يَثْلَغُوا</w:t>
      </w:r>
      <w:proofErr w:type="spellEnd"/>
      <w:r w:rsidRPr="00761771">
        <w:rPr>
          <w:rFonts w:ascii="Traditional Arabic" w:eastAsia="Traditional Arabic" w:hAnsi="Traditional Arabic" w:cs="Traditional Arabic"/>
          <w:bCs/>
          <w:color w:val="0070C0"/>
          <w:spacing w:val="-4"/>
          <w:sz w:val="28"/>
          <w:szCs w:val="28"/>
          <w:rtl/>
        </w:rPr>
        <w:t xml:space="preserve"> رَأْسِي فَيَدَعُوهُ خُبْزَةً، قَالَ: اسْتَخْرِجْهُمْ كَمَا اسْتَخْرَجُوكَ، وَاغْزُهُمْ نُغْزِكَ، وَأَنْفِقْ فَسَنُنْفِقَ عَلَيْكَ، وَابْعَثْ جَيْشًا نَبْعَثْ خَمْسَةً مِثْلَهُ، وَقَاتِلْ بِمَنْ أَطَاعَكَ مَنْ عَصَاكَ</w:t>
      </w:r>
      <w:r w:rsidRPr="00761771">
        <w:rPr>
          <w:rFonts w:ascii="Traditional Arabic" w:eastAsia="Traditional Arabic" w:hAnsi="Traditional Arabic" w:cs="Traditional Arabic"/>
          <w:bCs/>
          <w:color w:val="000000"/>
          <w:spacing w:val="-4"/>
          <w:sz w:val="28"/>
          <w:szCs w:val="28"/>
          <w:rtl/>
        </w:rPr>
        <w:t>». رواه مسلم</w:t>
      </w:r>
      <w:r w:rsidRPr="00761771">
        <w:rPr>
          <w:rFonts w:ascii="Traditional Arabic" w:eastAsia="Traditional Arabic" w:hAnsi="Traditional Arabic" w:cs="Traditional Arabic"/>
          <w:bCs/>
          <w:color w:val="000000"/>
          <w:spacing w:val="-4"/>
          <w:sz w:val="28"/>
          <w:szCs w:val="28"/>
        </w:rPr>
        <w:t>.</w:t>
      </w:r>
    </w:p>
    <w:p w14:paraId="4FAAB544"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هكذا كانَ الأمر، وهكذا سيكون</w:t>
      </w:r>
      <w:r w:rsidRPr="00761771">
        <w:rPr>
          <w:rFonts w:ascii="Traditional Arabic" w:eastAsia="Traditional Arabic" w:hAnsi="Traditional Arabic" w:cs="Traditional Arabic"/>
          <w:bCs/>
          <w:color w:val="000000"/>
          <w:sz w:val="28"/>
          <w:szCs w:val="28"/>
        </w:rPr>
        <w:t>.</w:t>
      </w:r>
    </w:p>
    <w:p w14:paraId="62F8C911"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 xml:space="preserve">خلقَ اللهُ عبادَه حنفاءَ على الفطرة، إلّا أنَّ إبليسَ اللَّعينَ أرسلَ جُنودَه ليُضِلُّوا الناسَ عن ربِّهم، أمرَهم بالكُفرِ والفَحشَاء، وزيَّن لهم كلَّ قبيحٍ خَبيث، فأطاعه أكثرُهم واتَّخذوه </w:t>
      </w:r>
      <w:r w:rsidRPr="00761771">
        <w:rPr>
          <w:rFonts w:ascii="Traditional Arabic" w:eastAsia="Traditional Arabic" w:hAnsi="Traditional Arabic" w:cs="Traditional Arabic"/>
          <w:bCs/>
          <w:color w:val="000000"/>
          <w:sz w:val="28"/>
          <w:szCs w:val="28"/>
          <w:rtl/>
        </w:rPr>
        <w:lastRenderedPageBreak/>
        <w:t>وذرّيتَه أولياءَ من دون الله، فمقَتَ اللهُ أهلَ الأرض عَرَبَهم وعَجَمَهم، إلّا بقايا من عباده حافظوا على دين الله وتوحيده</w:t>
      </w:r>
      <w:r w:rsidRPr="00761771">
        <w:rPr>
          <w:rFonts w:ascii="Traditional Arabic" w:eastAsia="Traditional Arabic" w:hAnsi="Traditional Arabic" w:cs="Traditional Arabic"/>
          <w:bCs/>
          <w:color w:val="000000"/>
          <w:sz w:val="28"/>
          <w:szCs w:val="28"/>
        </w:rPr>
        <w:t>.</w:t>
      </w:r>
    </w:p>
    <w:p w14:paraId="7D46896F"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B050"/>
          <w:sz w:val="28"/>
          <w:szCs w:val="28"/>
          <w:rtl/>
        </w:rPr>
      </w:pPr>
      <w:r w:rsidRPr="00761771">
        <w:rPr>
          <w:rFonts w:ascii="Traditional Arabic" w:eastAsia="Traditional Arabic" w:hAnsi="Traditional Arabic" w:cs="Traditional Arabic"/>
          <w:bCs/>
          <w:color w:val="00B050"/>
          <w:sz w:val="28"/>
          <w:szCs w:val="28"/>
          <w:rtl/>
        </w:rPr>
        <w:t>إخوة الإسلام</w:t>
      </w:r>
      <w:r w:rsidRPr="00761771">
        <w:rPr>
          <w:rFonts w:ascii="Traditional Arabic" w:eastAsia="Traditional Arabic" w:hAnsi="Traditional Arabic" w:cs="Traditional Arabic"/>
          <w:bCs/>
          <w:color w:val="00B050"/>
          <w:sz w:val="28"/>
          <w:szCs w:val="28"/>
        </w:rPr>
        <w:t>:</w:t>
      </w:r>
    </w:p>
    <w:p w14:paraId="1613559F"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الله نورُ السماوات والأرض، هو الهادي سبحانه، أنزل كُتُبَه على النبيِّين ليُخرج الناسَ من الظلماتِ إلى النّور، ومن الضّلالِ إلى الهدى، ومن الـمَوتِ إلى الحياة</w:t>
      </w:r>
      <w:r w:rsidRPr="00761771">
        <w:rPr>
          <w:rFonts w:ascii="Traditional Arabic" w:eastAsia="Traditional Arabic" w:hAnsi="Traditional Arabic" w:cs="Traditional Arabic"/>
          <w:bCs/>
          <w:color w:val="000000"/>
          <w:sz w:val="28"/>
          <w:szCs w:val="28"/>
        </w:rPr>
        <w:t>.</w:t>
      </w:r>
    </w:p>
    <w:p w14:paraId="7EC8769F"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إلّا أن إبليسَ أوحى إلى أوليائهِ ليَصدُّوا الناسَ عن سبيلِ الله، ويقتلوا الأنبياءَ بغير حق، ويقتلوا الذين يأمرون بالقسطِ من الناس، وكانَ الصراعُ الأبديُّ بين الحقِّ والباطِل، إلى أن يَّرِث اللهُ الأرضَ ومن عليها</w:t>
      </w:r>
      <w:r w:rsidRPr="00761771">
        <w:rPr>
          <w:rFonts w:ascii="Traditional Arabic" w:eastAsia="Traditional Arabic" w:hAnsi="Traditional Arabic" w:cs="Traditional Arabic"/>
          <w:bCs/>
          <w:color w:val="000000"/>
          <w:sz w:val="28"/>
          <w:szCs w:val="28"/>
        </w:rPr>
        <w:t>.</w:t>
      </w:r>
    </w:p>
    <w:p w14:paraId="6B7BA500"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761771">
        <w:rPr>
          <w:rFonts w:ascii="Traditional Arabic" w:eastAsia="Traditional Arabic" w:hAnsi="Traditional Arabic" w:cs="Traditional Arabic"/>
          <w:bCs/>
          <w:color w:val="000000"/>
          <w:spacing w:val="-4"/>
          <w:sz w:val="28"/>
          <w:szCs w:val="28"/>
          <w:rtl/>
        </w:rPr>
        <w:t>لقَد وُجد دومًا إيمانٌ وكفر، وحقٌّ وباطل، وظلمٌ وعدل، وخيرٌ وشرّ، ولكلّ طرفٍ أنصارٌ يقومون به، فأهلُ الحقِّ يقومون به وبه يعدِلُون، وأهلُ الباطل يقومُون له وبه يَجورُون، وقد قضى سبحانه أن تكونَ العاقبةُ للمتقين، وأن يكون الهلاكُ للكافرين المكذِّبين الضَّالين، قال سبحانه: ﴿</w:t>
      </w:r>
      <w:r w:rsidRPr="00761771">
        <w:rPr>
          <w:rFonts w:ascii="Traditional Arabic" w:eastAsia="Traditional Arabic" w:hAnsi="Traditional Arabic" w:cs="Traditional Arabic"/>
          <w:bCs/>
          <w:color w:val="C00000"/>
          <w:spacing w:val="-4"/>
          <w:sz w:val="28"/>
          <w:szCs w:val="28"/>
          <w:rtl/>
        </w:rPr>
        <w:t>قَدْ خَلَتْ مِنْ قَبْلِكُمْ سُنَنٌ فَسِيرُوا فِي الْأَرْضِ فَانْظُرُوا كَيْفَ كَانَ عَاقِبَةُ الْمُكَذِّبِينَ</w:t>
      </w:r>
      <w:r w:rsidRPr="00761771">
        <w:rPr>
          <w:rFonts w:ascii="Traditional Arabic" w:eastAsia="Traditional Arabic" w:hAnsi="Traditional Arabic" w:cs="Traditional Arabic"/>
          <w:bCs/>
          <w:color w:val="000000"/>
          <w:spacing w:val="-4"/>
          <w:sz w:val="28"/>
          <w:szCs w:val="28"/>
          <w:rtl/>
        </w:rPr>
        <w:t>﴾.</w:t>
      </w:r>
    </w:p>
    <w:p w14:paraId="0175D8EE"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لكنْ في خِضَمّ أَتُونِ هذا الصِّراع، كانت لله سننٌ لا تتبدَّلُ ولا تتخلَّفُ أبدًا، ﴿</w:t>
      </w:r>
      <w:r w:rsidRPr="00761771">
        <w:rPr>
          <w:rFonts w:ascii="Traditional Arabic" w:eastAsia="Traditional Arabic" w:hAnsi="Traditional Arabic" w:cs="Traditional Arabic"/>
          <w:bCs/>
          <w:color w:val="C00000"/>
          <w:sz w:val="28"/>
          <w:szCs w:val="28"/>
          <w:rtl/>
        </w:rPr>
        <w:t>فَهَلْ يَنْظُرُونَ إِلَّا سُنَّتَ الْأَوَّلِينَ فَلَنْ تَجِدَ لِسُنَّتِ اللَّهِ تَبْدِيلًا وَلَنْ تَجِدَ لِسُنَّتِ اللَّهِ تَحْوِيلًا</w:t>
      </w:r>
      <w:r w:rsidRPr="00761771">
        <w:rPr>
          <w:rFonts w:ascii="Traditional Arabic" w:eastAsia="Traditional Arabic" w:hAnsi="Traditional Arabic" w:cs="Traditional Arabic"/>
          <w:bCs/>
          <w:color w:val="000000"/>
          <w:sz w:val="28"/>
          <w:szCs w:val="28"/>
          <w:rtl/>
        </w:rPr>
        <w:t>﴾.</w:t>
      </w:r>
    </w:p>
    <w:p w14:paraId="210FD38B"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761771">
        <w:rPr>
          <w:rFonts w:ascii="Traditional Arabic" w:eastAsia="Traditional Arabic" w:hAnsi="Traditional Arabic" w:cs="Traditional Arabic"/>
          <w:bCs/>
          <w:color w:val="000000"/>
          <w:spacing w:val="-4"/>
          <w:sz w:val="28"/>
          <w:szCs w:val="28"/>
          <w:rtl/>
        </w:rPr>
        <w:t>إنّ سُنَّةَ الله تعالى في إهلاكِ الكفّارِ المجرمينَ لا تتغيَّر، إلا أن هذه السُّنَّة تَسبِقُها سننٌ، يُجريها اللهُ تعالى بين يدَيها، توطئةً وتمهيدًا لها وإتمامًا لحكمتهِ منها، كسُنَّةِ إمهالِ الكافِرِين، وسُنَّةِ ابتلاءِ المؤمنينَ وتمحيصِهم، وسُنَّةِ المداولة بين الناس، وسُنَّةِ التدافع، ثم سُنَّةِ النصر والتمكين.</w:t>
      </w:r>
    </w:p>
    <w:p w14:paraId="77332DFF"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ولعلَّ من السُّنن التي يجدُر بنا التأمُّلُ فيها هذه الأيامِ سُنَّةَ التدافع أو المدافعة</w:t>
      </w:r>
      <w:r w:rsidRPr="00761771">
        <w:rPr>
          <w:rFonts w:ascii="Traditional Arabic" w:eastAsia="Traditional Arabic" w:hAnsi="Traditional Arabic" w:cs="Traditional Arabic"/>
          <w:bCs/>
          <w:color w:val="000000"/>
          <w:sz w:val="28"/>
          <w:szCs w:val="28"/>
        </w:rPr>
        <w:t>.</w:t>
      </w:r>
    </w:p>
    <w:p w14:paraId="43C32C90" w14:textId="77777777" w:rsid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p>
    <w:p w14:paraId="01788551" w14:textId="6F7A595D"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lastRenderedPageBreak/>
        <w:t>وقد ذكرها ربُّ العالمين في موضعينِ من كتابه:</w:t>
      </w:r>
    </w:p>
    <w:p w14:paraId="079F1F10"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 xml:space="preserve">فذكرها سبحانه في خِتام قصَّةِ طالوتَ وجالوت، وما كان من تأييدِ الله للفئةِ المؤمنةِ القليلةِ على جيشِ الطاغيةِ جالوت، وكيف نصَرَ اللهُ عبادَه، وأيَّد </w:t>
      </w:r>
      <w:proofErr w:type="spellStart"/>
      <w:r w:rsidRPr="00761771">
        <w:rPr>
          <w:rFonts w:ascii="Traditional Arabic" w:eastAsia="Traditional Arabic" w:hAnsi="Traditional Arabic" w:cs="Traditional Arabic"/>
          <w:bCs/>
          <w:color w:val="000000"/>
          <w:sz w:val="28"/>
          <w:szCs w:val="28"/>
          <w:rtl/>
        </w:rPr>
        <w:t>بعزتهِ</w:t>
      </w:r>
      <w:proofErr w:type="spellEnd"/>
      <w:r w:rsidRPr="00761771">
        <w:rPr>
          <w:rFonts w:ascii="Traditional Arabic" w:eastAsia="Traditional Arabic" w:hAnsi="Traditional Arabic" w:cs="Traditional Arabic"/>
          <w:bCs/>
          <w:color w:val="000000"/>
          <w:sz w:val="28"/>
          <w:szCs w:val="28"/>
          <w:rtl/>
        </w:rPr>
        <w:t xml:space="preserve"> داودَ عليه السّلام فقتلَ جالوتَ وآتاه الله الملكَ والحكمة، فقال سبحانه: ﴿</w:t>
      </w:r>
      <w:r w:rsidRPr="00761771">
        <w:rPr>
          <w:rFonts w:ascii="Traditional Arabic" w:eastAsia="Traditional Arabic" w:hAnsi="Traditional Arabic" w:cs="Traditional Arabic"/>
          <w:bCs/>
          <w:color w:val="C00000"/>
          <w:sz w:val="28"/>
          <w:szCs w:val="28"/>
          <w:rtl/>
        </w:rPr>
        <w:t>فَهَزَمُوهُمْ بِإِذْنِ اللَّهِ وَقَتَلَ دَاوُودُ جَالُوتَ وَآتَاهُ اللَّهُ الْمُلْكَ وَالْحِكْمَةَ وَعَلَّمَهُ مِمَّا يَشَاءُ وَلَوْلَا دَفْعُ اللَّهِ النَّاسَ بَعْضَهُمْ بِبَعْضٍ لَفَسَدَتِ الْأَرْضُ وَلَكِنَّ اللَّهَ ذُو فَضْلٍ عَلَى الْعَالَمِينَ</w:t>
      </w:r>
      <w:r w:rsidRPr="00761771">
        <w:rPr>
          <w:rFonts w:ascii="Traditional Arabic" w:eastAsia="Traditional Arabic" w:hAnsi="Traditional Arabic" w:cs="Traditional Arabic"/>
          <w:bCs/>
          <w:color w:val="000000"/>
          <w:sz w:val="28"/>
          <w:szCs w:val="28"/>
          <w:rtl/>
        </w:rPr>
        <w:t>﴾</w:t>
      </w:r>
      <w:r w:rsidRPr="00761771">
        <w:rPr>
          <w:rFonts w:ascii="Traditional Arabic" w:eastAsia="Traditional Arabic" w:hAnsi="Traditional Arabic" w:cs="Traditional Arabic"/>
          <w:bCs/>
          <w:color w:val="000000"/>
          <w:sz w:val="28"/>
          <w:szCs w:val="28"/>
        </w:rPr>
        <w:t>.</w:t>
      </w:r>
    </w:p>
    <w:p w14:paraId="7E7769D9"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 xml:space="preserve">وذكرها سبحانه أيضًا حكاية عن النبيِّ ﷺ وأصحابِه، عندما أخرجهم كفارُ مكة إلى المدينةِ ظُلمًا </w:t>
      </w:r>
      <w:proofErr w:type="spellStart"/>
      <w:r w:rsidRPr="00761771">
        <w:rPr>
          <w:rFonts w:ascii="Traditional Arabic" w:eastAsia="Traditional Arabic" w:hAnsi="Traditional Arabic" w:cs="Traditional Arabic"/>
          <w:bCs/>
          <w:color w:val="000000"/>
          <w:sz w:val="28"/>
          <w:szCs w:val="28"/>
          <w:rtl/>
        </w:rPr>
        <w:t>وعُداونًا</w:t>
      </w:r>
      <w:proofErr w:type="spellEnd"/>
      <w:r w:rsidRPr="00761771">
        <w:rPr>
          <w:rFonts w:ascii="Traditional Arabic" w:eastAsia="Traditional Arabic" w:hAnsi="Traditional Arabic" w:cs="Traditional Arabic"/>
          <w:bCs/>
          <w:color w:val="000000"/>
          <w:sz w:val="28"/>
          <w:szCs w:val="28"/>
          <w:rtl/>
        </w:rPr>
        <w:t>، فقال تعالى: ﴿</w:t>
      </w:r>
      <w:r w:rsidRPr="00761771">
        <w:rPr>
          <w:rFonts w:ascii="Traditional Arabic" w:eastAsia="Traditional Arabic" w:hAnsi="Traditional Arabic" w:cs="Traditional Arabic"/>
          <w:bCs/>
          <w:color w:val="C00000"/>
          <w:sz w:val="28"/>
          <w:szCs w:val="28"/>
          <w:rtl/>
        </w:rPr>
        <w:t>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w:t>
      </w:r>
      <w:r w:rsidRPr="00761771">
        <w:rPr>
          <w:rFonts w:ascii="Traditional Arabic" w:eastAsia="Traditional Arabic" w:hAnsi="Traditional Arabic" w:cs="Traditional Arabic"/>
          <w:bCs/>
          <w:color w:val="000000"/>
          <w:sz w:val="28"/>
          <w:szCs w:val="28"/>
          <w:rtl/>
        </w:rPr>
        <w:t>﴾.</w:t>
      </w:r>
    </w:p>
    <w:p w14:paraId="4624A8A6"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761771">
        <w:rPr>
          <w:rFonts w:ascii="Traditional Arabic" w:eastAsia="Traditional Arabic" w:hAnsi="Traditional Arabic" w:cs="Traditional Arabic"/>
          <w:bCs/>
          <w:color w:val="000000"/>
          <w:spacing w:val="-4"/>
          <w:sz w:val="28"/>
          <w:szCs w:val="28"/>
          <w:rtl/>
        </w:rPr>
        <w:t>ومعنى سُنَّةِ التَّدافعِ أنَّ الله يَدفَعُ الكفّارَ بالمؤمنين، وأهلَ الباطلِ بأهل الحق، وأهلَ الفسادِ بأهل الصَّلاح، يُحيي اللهُ في قُلوبِ أهل الإيمان محبَّتَه والجِهادَ في سبيلِه وإنكارَ المنكَرات، فيقومونَ لله وحدَه مستعينينَ به؛ دفعًا لأهلِ الكُفر والضَّلال حتى يُزهِقَ الله بهم الباطلَ وأهلَه</w:t>
      </w:r>
      <w:r w:rsidRPr="00761771">
        <w:rPr>
          <w:rFonts w:ascii="Traditional Arabic" w:eastAsia="Traditional Arabic" w:hAnsi="Traditional Arabic" w:cs="Traditional Arabic"/>
          <w:bCs/>
          <w:color w:val="000000"/>
          <w:spacing w:val="-4"/>
          <w:sz w:val="28"/>
          <w:szCs w:val="28"/>
        </w:rPr>
        <w:t>.</w:t>
      </w:r>
    </w:p>
    <w:p w14:paraId="0766BF73"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761771">
        <w:rPr>
          <w:rFonts w:ascii="Traditional Arabic" w:eastAsia="Traditional Arabic" w:hAnsi="Traditional Arabic" w:cs="Traditional Arabic"/>
          <w:bCs/>
          <w:color w:val="000000"/>
          <w:spacing w:val="-2"/>
          <w:sz w:val="28"/>
          <w:szCs w:val="28"/>
          <w:rtl/>
        </w:rPr>
        <w:t>ولولَا هذا التَّدافُعُ لفسدتِ الأرض، وعمَّ الكفرُ والـخَبَث، وهُدِّمت المواضع التي يُعْبَد فيها ربُّ العالمين وحدَه لا شريك له، وحينئذ يحِلُّ على الأرض عقابُ الله الذي لا يُبقي ولا يَذر، فكان قيامُ أهل الحقِّ بدفعِ أهلِ الباطل نجاةً وأمَنةً للأرض ومن عليها</w:t>
      </w:r>
      <w:r w:rsidRPr="00761771">
        <w:rPr>
          <w:rFonts w:ascii="Traditional Arabic" w:eastAsia="Traditional Arabic" w:hAnsi="Traditional Arabic" w:cs="Traditional Arabic"/>
          <w:bCs/>
          <w:color w:val="000000"/>
          <w:spacing w:val="-2"/>
          <w:sz w:val="28"/>
          <w:szCs w:val="28"/>
        </w:rPr>
        <w:t>.</w:t>
      </w:r>
    </w:p>
    <w:p w14:paraId="0BCB5BC6" w14:textId="77777777" w:rsidR="00761771" w:rsidRPr="00761771" w:rsidRDefault="00761771" w:rsidP="00761771">
      <w:pPr>
        <w:keepNext/>
        <w:bidi/>
        <w:spacing w:after="80" w:line="240" w:lineRule="auto"/>
        <w:ind w:firstLine="284"/>
        <w:jc w:val="both"/>
        <w:rPr>
          <w:rFonts w:ascii="Traditional Arabic" w:eastAsia="Traditional Arabic" w:hAnsi="Traditional Arabic" w:cs="Traditional Arabic"/>
          <w:bCs/>
          <w:color w:val="00B050"/>
          <w:sz w:val="28"/>
          <w:szCs w:val="28"/>
          <w:rtl/>
        </w:rPr>
      </w:pPr>
      <w:r w:rsidRPr="00761771">
        <w:rPr>
          <w:rFonts w:ascii="Traditional Arabic" w:eastAsia="Traditional Arabic" w:hAnsi="Traditional Arabic" w:cs="Traditional Arabic"/>
          <w:bCs/>
          <w:color w:val="00B050"/>
          <w:sz w:val="28"/>
          <w:szCs w:val="28"/>
          <w:rtl/>
        </w:rPr>
        <w:t>عِبادَ الله</w:t>
      </w:r>
      <w:r w:rsidRPr="00761771">
        <w:rPr>
          <w:rFonts w:ascii="Traditional Arabic" w:eastAsia="Traditional Arabic" w:hAnsi="Traditional Arabic" w:cs="Traditional Arabic"/>
          <w:bCs/>
          <w:color w:val="00B050"/>
          <w:sz w:val="28"/>
          <w:szCs w:val="28"/>
        </w:rPr>
        <w:t>:</w:t>
      </w:r>
    </w:p>
    <w:p w14:paraId="138C68DD" w14:textId="77777777" w:rsidR="00761771" w:rsidRPr="00761771" w:rsidRDefault="00761771" w:rsidP="00761771">
      <w:pPr>
        <w:bidi/>
        <w:spacing w:after="8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أعَرَفْتُم الآنَ لماذا كانت الهَلَكةُ في تركِ الجهاد في سبيل الله وإنكار الـمُنكَرَات؟</w:t>
      </w:r>
    </w:p>
    <w:p w14:paraId="0C9FA707" w14:textId="77777777" w:rsidR="00761771" w:rsidRPr="00761771" w:rsidRDefault="00761771" w:rsidP="00761771">
      <w:pPr>
        <w:bidi/>
        <w:spacing w:after="8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ماذا لو غَلبَ الكُفارُ على الأرض جميعًا، وأحكموا فيها فسادَهم وطغيانَهم؟</w:t>
      </w:r>
    </w:p>
    <w:p w14:paraId="63D7689F" w14:textId="77777777" w:rsidR="00761771" w:rsidRPr="00761771" w:rsidRDefault="00761771" w:rsidP="00761771">
      <w:pPr>
        <w:bidi/>
        <w:spacing w:after="8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lastRenderedPageBreak/>
        <w:t>ماذا لو انتفَى الإيمانُ والعَدلُ والطُّهْرُ من الأرض، وعمَّ الكُفرُ والظّلمُ والخَبَثُ الخلقَ؟</w:t>
      </w:r>
    </w:p>
    <w:p w14:paraId="59D574A0" w14:textId="77777777" w:rsidR="00761771" w:rsidRPr="00761771" w:rsidRDefault="00761771" w:rsidP="00761771">
      <w:pPr>
        <w:bidi/>
        <w:spacing w:after="8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كيف ستكون حياةُ الناس يومئِذ؟</w:t>
      </w:r>
    </w:p>
    <w:p w14:paraId="6CE8084C"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قال الله تعالى: ﴿</w:t>
      </w:r>
      <w:r w:rsidRPr="00761771">
        <w:rPr>
          <w:rFonts w:ascii="Traditional Arabic" w:eastAsia="Traditional Arabic" w:hAnsi="Traditional Arabic" w:cs="Traditional Arabic"/>
          <w:bCs/>
          <w:color w:val="C00000"/>
          <w:sz w:val="28"/>
          <w:szCs w:val="28"/>
          <w:rtl/>
        </w:rPr>
        <w:t>الَّذِينَ آمَنُوا يُقَاتِلُونَ فِي سَبِيلِ اللَّهِ وَالَّذِينَ كَفَرُوا يُقَاتِلُونَ فِي سَبِيلِ الطَّاغُوتِ فَقَاتِلُوا أَوْلِيَاءَ الشَّيْطَانِ إِنَّ كَيْدَ الشَّيْطَانِ كَانَ ضَعِيفًا</w:t>
      </w:r>
      <w:r w:rsidRPr="00761771">
        <w:rPr>
          <w:rFonts w:ascii="Traditional Arabic" w:eastAsia="Traditional Arabic" w:hAnsi="Traditional Arabic" w:cs="Traditional Arabic"/>
          <w:bCs/>
          <w:color w:val="000000"/>
          <w:sz w:val="28"/>
          <w:szCs w:val="28"/>
          <w:rtl/>
        </w:rPr>
        <w:t>﴾.</w:t>
      </w:r>
    </w:p>
    <w:p w14:paraId="1C933436"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 xml:space="preserve">الطاغوتُ كلُّ ما قدَّسه الإنسانُ بطُغيان، في مقابلة شريعةِ الرحمن، إنّه مجاوزةُ حدودِ الحقِّ والعَدلِ والخَير والفطرة، إلى الباطل والظُّلمِ والشرِّ والفساد، إنه استبدالُ الكفرِ بالإيمان، والشركِ بالتوحيد، والانحلالِ بالاستقامة. وأولياءُ الطاغوتِ لا يتركونَ القتالَ في سبيله بكلِّ ممكِن، امتلَأت قلوبُهم غيظًا، ونفوسُهم شرًّا، وقامُوا يصُدُّون النّاسَ عن سبيل الله </w:t>
      </w:r>
      <w:proofErr w:type="spellStart"/>
      <w:r w:rsidRPr="00761771">
        <w:rPr>
          <w:rFonts w:ascii="Traditional Arabic" w:eastAsia="Traditional Arabic" w:hAnsi="Traditional Arabic" w:cs="Traditional Arabic"/>
          <w:bCs/>
          <w:color w:val="000000"/>
          <w:sz w:val="28"/>
          <w:szCs w:val="28"/>
          <w:rtl/>
        </w:rPr>
        <w:t>يبغونَها</w:t>
      </w:r>
      <w:proofErr w:type="spellEnd"/>
      <w:r w:rsidRPr="00761771">
        <w:rPr>
          <w:rFonts w:ascii="Traditional Arabic" w:eastAsia="Traditional Arabic" w:hAnsi="Traditional Arabic" w:cs="Traditional Arabic"/>
          <w:bCs/>
          <w:color w:val="000000"/>
          <w:sz w:val="28"/>
          <w:szCs w:val="28"/>
          <w:rtl/>
        </w:rPr>
        <w:t xml:space="preserve"> عِوجًا، لا يَرضَونَ إلّا بالكُفر والضّلال، ولو قَسْرًا بالقهر والقتال، كما قال تعالى: ﴿</w:t>
      </w:r>
      <w:r w:rsidRPr="00761771">
        <w:rPr>
          <w:rFonts w:ascii="Traditional Arabic" w:eastAsia="Traditional Arabic" w:hAnsi="Traditional Arabic" w:cs="Traditional Arabic"/>
          <w:bCs/>
          <w:color w:val="C00000"/>
          <w:sz w:val="28"/>
          <w:szCs w:val="28"/>
          <w:rtl/>
        </w:rPr>
        <w:t>وَلَا يَزَالُونَ يُقَاتِلُونَكُمْ حَتَّى يَرُدُّوكُمْ عَنْ دِينِكُمْ إِنِ اسْتَطَاعُوا</w:t>
      </w:r>
      <w:r w:rsidRPr="00761771">
        <w:rPr>
          <w:rFonts w:ascii="Traditional Arabic" w:eastAsia="Traditional Arabic" w:hAnsi="Traditional Arabic" w:cs="Traditional Arabic"/>
          <w:bCs/>
          <w:color w:val="000000"/>
          <w:sz w:val="28"/>
          <w:szCs w:val="28"/>
          <w:rtl/>
        </w:rPr>
        <w:t>﴾، وقالَ جل جلاله: ﴿</w:t>
      </w:r>
      <w:r w:rsidRPr="00761771">
        <w:rPr>
          <w:rFonts w:ascii="Traditional Arabic" w:eastAsia="Traditional Arabic" w:hAnsi="Traditional Arabic" w:cs="Traditional Arabic"/>
          <w:bCs/>
          <w:color w:val="C00000"/>
          <w:sz w:val="28"/>
          <w:szCs w:val="28"/>
          <w:rtl/>
        </w:rPr>
        <w:t>إِنْ يَثْقَفُوكُمْ يَكُونُوا لَكُمْ أَعْدَاءً وَيَبْسُطُوا إِلَيْكُمْ أَيْدِيَهُمْ وَأَلْسِنَتَهُمْ بِالسُّوءِ وَوَدُّوا لَوْ تَكْفُرُونَ</w:t>
      </w:r>
      <w:r w:rsidRPr="00761771">
        <w:rPr>
          <w:rFonts w:ascii="Traditional Arabic" w:eastAsia="Traditional Arabic" w:hAnsi="Traditional Arabic" w:cs="Traditional Arabic"/>
          <w:bCs/>
          <w:color w:val="000000"/>
          <w:sz w:val="28"/>
          <w:szCs w:val="28"/>
          <w:rtl/>
        </w:rPr>
        <w:t>﴾.</w:t>
      </w:r>
    </w:p>
    <w:p w14:paraId="5646C4F9"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B050"/>
          <w:sz w:val="28"/>
          <w:szCs w:val="28"/>
          <w:rtl/>
        </w:rPr>
      </w:pPr>
      <w:r w:rsidRPr="00761771">
        <w:rPr>
          <w:rFonts w:ascii="Traditional Arabic" w:eastAsia="Traditional Arabic" w:hAnsi="Traditional Arabic" w:cs="Traditional Arabic"/>
          <w:bCs/>
          <w:color w:val="00B050"/>
          <w:sz w:val="28"/>
          <w:szCs w:val="28"/>
          <w:rtl/>
        </w:rPr>
        <w:t>عِبادَ الله</w:t>
      </w:r>
      <w:r w:rsidRPr="00761771">
        <w:rPr>
          <w:rFonts w:ascii="Traditional Arabic" w:eastAsia="Traditional Arabic" w:hAnsi="Traditional Arabic" w:cs="Traditional Arabic"/>
          <w:bCs/>
          <w:color w:val="00B050"/>
          <w:sz w:val="28"/>
          <w:szCs w:val="28"/>
        </w:rPr>
        <w:t>:</w:t>
      </w:r>
    </w:p>
    <w:p w14:paraId="73FF57A0"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قد تكون دَوْلةُ أهلِ الباطل غالبةً يومًا، إلّا أن أهلَ الحقِّ لا يستسلِمون، بل يَدفعُون ذلك القدَر بالقدَر الأحبِّ إلى الله، وهو الجِهادُ في سبيله بكلِّ ممكِن، كلٌّ في موضعه، بالسِّنان أو باللِّسان، والله يؤيّدهم ويسدِّدُهم، فيجِبُ على أهلِ العِلمِ ودُعاةِ الحقِّ القِيامُ بتعليمِ النَّاسِ ودَفعِ الباطِل، بإظهارِ الحقِّ ودفعِ الشُّبَهِ عنه</w:t>
      </w:r>
      <w:r w:rsidRPr="00761771">
        <w:rPr>
          <w:rFonts w:ascii="Traditional Arabic" w:eastAsia="Traditional Arabic" w:hAnsi="Traditional Arabic" w:cs="Traditional Arabic"/>
          <w:bCs/>
          <w:color w:val="000000"/>
          <w:sz w:val="28"/>
          <w:szCs w:val="28"/>
        </w:rPr>
        <w:t>.</w:t>
      </w:r>
    </w:p>
    <w:p w14:paraId="25D186CB"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 xml:space="preserve">إنه لَمّا قام الكذّابون ليضَعُوا الأحاديثَ على رسولِ اللهِ ﷺ، أحيا اللهُ في الأمّةِ علماءَ الـحَديثِ وطُلّابَه، فقامُوا بدفعِ هؤلاء الكَذَبةِ وبيانِ تزويرِهم، حتى كشفهم اللهُ وأبانَ زيفَهم، </w:t>
      </w:r>
      <w:r w:rsidRPr="00761771">
        <w:rPr>
          <w:rFonts w:ascii="Traditional Arabic" w:eastAsia="Traditional Arabic" w:hAnsi="Traditional Arabic" w:cs="Traditional Arabic"/>
          <w:bCs/>
          <w:color w:val="000000"/>
          <w:sz w:val="28"/>
          <w:szCs w:val="28"/>
          <w:rtl/>
        </w:rPr>
        <w:lastRenderedPageBreak/>
        <w:t>وقد قيل لابن المبارك رحمه الله: "هذه الأحاديث المصنوعة؟ (أي: التي وضعها الكذَّابون كيف نفعلُ معَها؟) فقال: "</w:t>
      </w:r>
      <w:r w:rsidRPr="00761771">
        <w:rPr>
          <w:rFonts w:ascii="Traditional Arabic" w:eastAsia="Traditional Arabic" w:hAnsi="Traditional Arabic" w:cs="Traditional Arabic"/>
          <w:bCs/>
          <w:color w:val="538135" w:themeColor="accent6" w:themeShade="BF"/>
          <w:sz w:val="28"/>
          <w:szCs w:val="28"/>
          <w:rtl/>
        </w:rPr>
        <w:t>تعيش لها الجهابذة</w:t>
      </w:r>
      <w:r w:rsidRPr="00761771">
        <w:rPr>
          <w:rFonts w:ascii="Traditional Arabic" w:eastAsia="Traditional Arabic" w:hAnsi="Traditional Arabic" w:cs="Traditional Arabic"/>
          <w:bCs/>
          <w:sz w:val="28"/>
          <w:szCs w:val="28"/>
          <w:rtl/>
        </w:rPr>
        <w:t>"</w:t>
      </w:r>
      <w:r w:rsidRPr="00761771">
        <w:rPr>
          <w:rFonts w:ascii="Traditional Arabic" w:eastAsia="Traditional Arabic" w:hAnsi="Traditional Arabic" w:cs="Traditional Arabic"/>
          <w:bCs/>
          <w:color w:val="000000"/>
          <w:sz w:val="28"/>
          <w:szCs w:val="28"/>
        </w:rPr>
        <w:t>.</w:t>
      </w:r>
    </w:p>
    <w:p w14:paraId="722CE259"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761771">
        <w:rPr>
          <w:rFonts w:ascii="Traditional Arabic" w:eastAsia="Traditional Arabic" w:hAnsi="Traditional Arabic" w:cs="Traditional Arabic"/>
          <w:bCs/>
          <w:color w:val="000000"/>
          <w:spacing w:val="-4"/>
          <w:sz w:val="28"/>
          <w:szCs w:val="28"/>
          <w:rtl/>
        </w:rPr>
        <w:t>ولما قام أهلُ البِدَع من الفِرَقِ الضالَّة بإثارة الضّلالاتِ والأهواءِ على العقيدة الإسلامية الصّافية، أحيا الله في الأمة علماءَ السُّنَّة فنفَوا عن الدين تحريفَهم وضلالَهم، كما روي عن النبي ﷺ قولُه: «</w:t>
      </w:r>
      <w:r w:rsidRPr="00761771">
        <w:rPr>
          <w:rFonts w:ascii="Traditional Arabic" w:eastAsia="Traditional Arabic" w:hAnsi="Traditional Arabic" w:cs="Traditional Arabic"/>
          <w:bCs/>
          <w:color w:val="0070C0"/>
          <w:spacing w:val="-4"/>
          <w:sz w:val="28"/>
          <w:szCs w:val="28"/>
          <w:rtl/>
        </w:rPr>
        <w:t xml:space="preserve">يَحْمِلُ هَذَا الْعِلْمَ مِنْ كُلِّ خَلَفٍ </w:t>
      </w:r>
      <w:proofErr w:type="spellStart"/>
      <w:r w:rsidRPr="00761771">
        <w:rPr>
          <w:rFonts w:ascii="Traditional Arabic" w:eastAsia="Traditional Arabic" w:hAnsi="Traditional Arabic" w:cs="Traditional Arabic"/>
          <w:bCs/>
          <w:color w:val="0070C0"/>
          <w:spacing w:val="-4"/>
          <w:sz w:val="28"/>
          <w:szCs w:val="28"/>
          <w:rtl/>
        </w:rPr>
        <w:t>عُدُولُهُ</w:t>
      </w:r>
      <w:proofErr w:type="spellEnd"/>
      <w:r w:rsidRPr="00761771">
        <w:rPr>
          <w:rFonts w:ascii="Traditional Arabic" w:eastAsia="Traditional Arabic" w:hAnsi="Traditional Arabic" w:cs="Traditional Arabic"/>
          <w:bCs/>
          <w:color w:val="0070C0"/>
          <w:spacing w:val="-4"/>
          <w:sz w:val="28"/>
          <w:szCs w:val="28"/>
          <w:rtl/>
        </w:rPr>
        <w:t>، يَنْفُونَ عَنْهُ تَحْرِيفَ الْغَالِينَ، وَانْتِحَالَ الْمُبْطِلِينَ، وَتَأْوِيلَ الْجَاهِلِينَ</w:t>
      </w:r>
      <w:r w:rsidRPr="00761771">
        <w:rPr>
          <w:rFonts w:ascii="Traditional Arabic" w:eastAsia="Traditional Arabic" w:hAnsi="Traditional Arabic" w:cs="Traditional Arabic"/>
          <w:bCs/>
          <w:color w:val="000000"/>
          <w:spacing w:val="-4"/>
          <w:sz w:val="28"/>
          <w:szCs w:val="28"/>
          <w:rtl/>
        </w:rPr>
        <w:t>»</w:t>
      </w:r>
      <w:r w:rsidRPr="00761771">
        <w:rPr>
          <w:rFonts w:ascii="Traditional Arabic" w:eastAsia="Traditional Arabic" w:hAnsi="Traditional Arabic" w:cs="Traditional Arabic"/>
          <w:bCs/>
          <w:color w:val="0070C0"/>
          <w:spacing w:val="-4"/>
          <w:sz w:val="28"/>
          <w:szCs w:val="28"/>
          <w:rtl/>
        </w:rPr>
        <w:t xml:space="preserve">، </w:t>
      </w:r>
      <w:r w:rsidRPr="00761771">
        <w:rPr>
          <w:rFonts w:ascii="Traditional Arabic" w:eastAsia="Traditional Arabic" w:hAnsi="Traditional Arabic" w:cs="Traditional Arabic"/>
          <w:bCs/>
          <w:color w:val="000000"/>
          <w:spacing w:val="-4"/>
          <w:sz w:val="28"/>
          <w:szCs w:val="28"/>
          <w:rtl/>
        </w:rPr>
        <w:t>وصدَق من قال: "</w:t>
      </w:r>
      <w:r w:rsidRPr="00761771">
        <w:rPr>
          <w:rFonts w:ascii="Traditional Arabic" w:eastAsia="Traditional Arabic" w:hAnsi="Traditional Arabic" w:cs="Traditional Arabic"/>
          <w:bCs/>
          <w:color w:val="538135" w:themeColor="accent6" w:themeShade="BF"/>
          <w:spacing w:val="-4"/>
          <w:sz w:val="28"/>
          <w:szCs w:val="28"/>
          <w:rtl/>
        </w:rPr>
        <w:t>لَوْلَا أهلُ المحابِر، لخطبت الزَّنَادِقَة على المنابر</w:t>
      </w:r>
      <w:r w:rsidRPr="00761771">
        <w:rPr>
          <w:rFonts w:ascii="Traditional Arabic" w:eastAsia="Traditional Arabic" w:hAnsi="Traditional Arabic" w:cs="Traditional Arabic"/>
          <w:bCs/>
          <w:color w:val="000000"/>
          <w:spacing w:val="-4"/>
          <w:sz w:val="28"/>
          <w:szCs w:val="28"/>
          <w:rtl/>
        </w:rPr>
        <w:t>".</w:t>
      </w:r>
    </w:p>
    <w:p w14:paraId="3EF470E9" w14:textId="77777777" w:rsidR="00761771" w:rsidRPr="00761771" w:rsidRDefault="00761771" w:rsidP="00761771">
      <w:pPr>
        <w:bidi/>
        <w:spacing w:after="120" w:line="240" w:lineRule="auto"/>
        <w:ind w:firstLine="281"/>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ولذلك وجَب على أهلِ الطاعة الأمرُ بالمعروف والنهيُ عن المنكر، ليدفع الله بهم المنكرَ وأهله</w:t>
      </w:r>
      <w:r w:rsidRPr="00761771">
        <w:rPr>
          <w:rFonts w:ascii="Traditional Arabic" w:eastAsia="Traditional Arabic" w:hAnsi="Traditional Arabic" w:cs="Traditional Arabic"/>
          <w:bCs/>
          <w:color w:val="000000"/>
          <w:sz w:val="28"/>
          <w:szCs w:val="28"/>
        </w:rPr>
        <w:t>.</w:t>
      </w:r>
    </w:p>
    <w:p w14:paraId="429C68CB"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pacing w:val="-8"/>
          <w:sz w:val="28"/>
          <w:szCs w:val="28"/>
          <w:rtl/>
        </w:rPr>
      </w:pPr>
      <w:r w:rsidRPr="00761771">
        <w:rPr>
          <w:rFonts w:ascii="Traditional Arabic" w:eastAsia="Traditional Arabic" w:hAnsi="Traditional Arabic" w:cs="Traditional Arabic"/>
          <w:bCs/>
          <w:color w:val="000000"/>
          <w:spacing w:val="-8"/>
          <w:sz w:val="28"/>
          <w:szCs w:val="28"/>
          <w:rtl/>
        </w:rPr>
        <w:t>يقول النبي ﷺ: «</w:t>
      </w:r>
      <w:r w:rsidRPr="00761771">
        <w:rPr>
          <w:rFonts w:ascii="Traditional Arabic" w:eastAsia="Traditional Arabic" w:hAnsi="Traditional Arabic" w:cs="Traditional Arabic"/>
          <w:bCs/>
          <w:color w:val="0070C0"/>
          <w:spacing w:val="-8"/>
          <w:sz w:val="28"/>
          <w:szCs w:val="28"/>
          <w:rtl/>
        </w:rPr>
        <w:t>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Pr="00761771">
        <w:rPr>
          <w:rFonts w:ascii="Traditional Arabic" w:eastAsia="Traditional Arabic" w:hAnsi="Traditional Arabic" w:cs="Traditional Arabic"/>
          <w:bCs/>
          <w:color w:val="000000"/>
          <w:spacing w:val="-8"/>
          <w:sz w:val="28"/>
          <w:szCs w:val="28"/>
          <w:rtl/>
        </w:rPr>
        <w:t>». رواه البخاري</w:t>
      </w:r>
    </w:p>
    <w:p w14:paraId="056D1EE6"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ويجب على المربِّين القيامُ بواجبِ التربيةِ والتزكيةِ للأجيالِ؛ دفعًا لفَسَادِ أَهلِ الفُسُوقِ والـمُجون</w:t>
      </w:r>
      <w:r w:rsidRPr="00761771">
        <w:rPr>
          <w:rFonts w:ascii="Traditional Arabic" w:eastAsia="Traditional Arabic" w:hAnsi="Traditional Arabic" w:cs="Traditional Arabic"/>
          <w:bCs/>
          <w:color w:val="000000"/>
          <w:sz w:val="28"/>
          <w:szCs w:val="28"/>
        </w:rPr>
        <w:t>.</w:t>
      </w:r>
      <w:r w:rsidRPr="00761771">
        <w:rPr>
          <w:rFonts w:ascii="Traditional Arabic" w:eastAsia="Traditional Arabic" w:hAnsi="Traditional Arabic" w:cs="Traditional Arabic"/>
          <w:bCs/>
          <w:color w:val="000000"/>
          <w:sz w:val="28"/>
          <w:szCs w:val="28"/>
          <w:rtl/>
        </w:rPr>
        <w:t xml:space="preserve">                                                                                                                                                                                                                                                                                                                                            </w:t>
      </w:r>
    </w:p>
    <w:p w14:paraId="4647074A"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وأعظمُ المدافَعة وأعلاها مدافعةُ أهلِ الإسلام، أهلَ الأوثان والطُّغيان، بالجهاد في سبيل الله بحسَبِ الشُّروط الشّرعيّة والمصالحِ المرعيّة؛ دَفعًا لكُفرهم ورِجسِهِم وظُلمهم، وإلّا لعمَّ الفسادُ في الأرض، فالانتصارُ للحقِّ وأهلِه واجِب، ﴿</w:t>
      </w:r>
      <w:r w:rsidRPr="00761771">
        <w:rPr>
          <w:rFonts w:ascii="Traditional Arabic" w:eastAsia="Traditional Arabic" w:hAnsi="Traditional Arabic" w:cs="Traditional Arabic"/>
          <w:bCs/>
          <w:color w:val="C00000"/>
          <w:sz w:val="28"/>
          <w:szCs w:val="28"/>
          <w:rtl/>
        </w:rPr>
        <w:t>إِلَّا تَفْعَلُوهُ تَكُنْ فِتْنَةٌ فِي الْأَرْضِ وَفَسَادٌ كَبِيرٌ</w:t>
      </w:r>
      <w:r w:rsidRPr="00761771">
        <w:rPr>
          <w:rFonts w:ascii="Traditional Arabic" w:eastAsia="Traditional Arabic" w:hAnsi="Traditional Arabic" w:cs="Traditional Arabic"/>
          <w:bCs/>
          <w:color w:val="000000"/>
          <w:sz w:val="28"/>
          <w:szCs w:val="28"/>
          <w:rtl/>
        </w:rPr>
        <w:t>﴾.</w:t>
      </w:r>
    </w:p>
    <w:p w14:paraId="2DEF8264"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586A0E5E" w14:textId="77777777" w:rsidR="00761771" w:rsidRPr="00761771" w:rsidRDefault="00761771" w:rsidP="00761771">
      <w:pPr>
        <w:bidi/>
        <w:spacing w:after="80" w:line="240" w:lineRule="auto"/>
        <w:ind w:firstLine="284"/>
        <w:jc w:val="center"/>
        <w:rPr>
          <w:rFonts w:ascii="Times New Roman" w:eastAsia="Times New Roman" w:hAnsi="Times New Roman" w:cs="Times New Roman"/>
          <w:bCs/>
          <w:sz w:val="28"/>
          <w:szCs w:val="28"/>
        </w:rPr>
      </w:pPr>
      <w:r w:rsidRPr="00761771">
        <w:rPr>
          <w:rFonts w:ascii="AGA Arabesque" w:eastAsia="AGA Arabesque" w:hAnsi="AGA Arabesque" w:cs="AGA Arabesque"/>
          <w:bCs/>
          <w:color w:val="0070C0"/>
          <w:sz w:val="28"/>
          <w:szCs w:val="28"/>
        </w:rPr>
        <w:t>$</w:t>
      </w:r>
      <w:r w:rsidRPr="00761771">
        <w:rPr>
          <w:rFonts w:ascii="Traditional Arabic" w:eastAsia="Traditional Arabic" w:hAnsi="Traditional Arabic" w:cs="Traditional Arabic"/>
          <w:bCs/>
          <w:color w:val="0070C0"/>
          <w:sz w:val="28"/>
          <w:szCs w:val="28"/>
        </w:rPr>
        <w:t xml:space="preserve">       </w:t>
      </w:r>
      <w:r w:rsidRPr="00761771">
        <w:rPr>
          <w:rFonts w:ascii="AGA Arabesque" w:eastAsia="AGA Arabesque" w:hAnsi="AGA Arabesque" w:cs="AGA Arabesque"/>
          <w:bCs/>
          <w:color w:val="0070C0"/>
          <w:sz w:val="28"/>
          <w:szCs w:val="28"/>
        </w:rPr>
        <w:t>$</w:t>
      </w:r>
      <w:r w:rsidRPr="00761771">
        <w:rPr>
          <w:rFonts w:ascii="Traditional Arabic" w:eastAsia="Traditional Arabic" w:hAnsi="Traditional Arabic" w:cs="Traditional Arabic"/>
          <w:bCs/>
          <w:color w:val="0070C0"/>
          <w:sz w:val="28"/>
          <w:szCs w:val="28"/>
        </w:rPr>
        <w:t xml:space="preserve">       </w:t>
      </w:r>
      <w:r w:rsidRPr="00761771">
        <w:rPr>
          <w:rFonts w:ascii="AGA Arabesque" w:eastAsia="AGA Arabesque" w:hAnsi="AGA Arabesque" w:cs="AGA Arabesque"/>
          <w:bCs/>
          <w:color w:val="0070C0"/>
          <w:sz w:val="28"/>
          <w:szCs w:val="28"/>
        </w:rPr>
        <w:t>$</w:t>
      </w:r>
    </w:p>
    <w:p w14:paraId="77B61665" w14:textId="77777777" w:rsidR="00761771" w:rsidRPr="00761771" w:rsidRDefault="00761771" w:rsidP="00761771">
      <w:pPr>
        <w:bidi/>
        <w:spacing w:after="60" w:line="240" w:lineRule="auto"/>
        <w:ind w:firstLine="284"/>
        <w:jc w:val="center"/>
        <w:rPr>
          <w:rFonts w:ascii="Times New Roman" w:eastAsia="Times New Roman" w:hAnsi="Times New Roman" w:cs="Times New Roman"/>
          <w:bCs/>
          <w:sz w:val="28"/>
          <w:szCs w:val="28"/>
          <w:lang w:bidi="ar-KW"/>
        </w:rPr>
      </w:pPr>
      <w:r w:rsidRPr="00761771">
        <w:rPr>
          <w:rFonts w:ascii="Traditional Arabic" w:eastAsia="Traditional Arabic" w:hAnsi="Traditional Arabic" w:cs="Traditional Arabic"/>
          <w:bCs/>
          <w:color w:val="C00000"/>
          <w:sz w:val="28"/>
          <w:szCs w:val="28"/>
          <w:rtl/>
        </w:rPr>
        <w:lastRenderedPageBreak/>
        <w:t>الخطبة الثانية</w:t>
      </w:r>
    </w:p>
    <w:bookmarkEnd w:id="0"/>
    <w:p w14:paraId="1F861043" w14:textId="77777777" w:rsidR="00761771" w:rsidRPr="00761771" w:rsidRDefault="00761771" w:rsidP="00761771">
      <w:pPr>
        <w:bidi/>
        <w:spacing w:after="6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761771">
        <w:rPr>
          <w:rFonts w:ascii="Traditional Arabic" w:eastAsia="Traditional Arabic" w:hAnsi="Traditional Arabic" w:cs="Traditional Arabic"/>
          <w:bCs/>
          <w:color w:val="000000"/>
          <w:sz w:val="28"/>
          <w:szCs w:val="28"/>
          <w:rtl/>
        </w:rPr>
        <w:t>آله</w:t>
      </w:r>
      <w:proofErr w:type="spellEnd"/>
      <w:r w:rsidRPr="00761771">
        <w:rPr>
          <w:rFonts w:ascii="Traditional Arabic" w:eastAsia="Traditional Arabic" w:hAnsi="Traditional Arabic" w:cs="Traditional Arabic"/>
          <w:bCs/>
          <w:color w:val="000000"/>
          <w:sz w:val="28"/>
          <w:szCs w:val="28"/>
          <w:rtl/>
        </w:rPr>
        <w:t xml:space="preserve"> وصحبه ومن والاه، وبعد:</w:t>
      </w:r>
    </w:p>
    <w:p w14:paraId="752A9FA5" w14:textId="77777777" w:rsidR="00761771" w:rsidRPr="00761771" w:rsidRDefault="00761771" w:rsidP="00761771">
      <w:pPr>
        <w:bidi/>
        <w:spacing w:after="6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 xml:space="preserve">فاتقوا الله عباد الله وراقبوه، </w:t>
      </w:r>
      <w:proofErr w:type="spellStart"/>
      <w:r w:rsidRPr="00761771">
        <w:rPr>
          <w:rFonts w:ascii="Traditional Arabic" w:eastAsia="Traditional Arabic" w:hAnsi="Traditional Arabic" w:cs="Traditional Arabic"/>
          <w:bCs/>
          <w:color w:val="000000"/>
          <w:sz w:val="28"/>
          <w:szCs w:val="28"/>
          <w:rtl/>
        </w:rPr>
        <w:t>وأَطيعُوه</w:t>
      </w:r>
      <w:proofErr w:type="spellEnd"/>
      <w:r w:rsidRPr="00761771">
        <w:rPr>
          <w:rFonts w:ascii="Traditional Arabic" w:eastAsia="Traditional Arabic" w:hAnsi="Traditional Arabic" w:cs="Traditional Arabic"/>
          <w:bCs/>
          <w:color w:val="000000"/>
          <w:sz w:val="28"/>
          <w:szCs w:val="28"/>
          <w:rtl/>
        </w:rPr>
        <w:t xml:space="preserve"> ولا تَعصُوه.</w:t>
      </w:r>
    </w:p>
    <w:p w14:paraId="7F3B7DD1"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B050"/>
          <w:sz w:val="28"/>
          <w:szCs w:val="28"/>
          <w:rtl/>
        </w:rPr>
      </w:pPr>
      <w:r w:rsidRPr="00761771">
        <w:rPr>
          <w:rFonts w:ascii="Traditional Arabic" w:eastAsia="Traditional Arabic" w:hAnsi="Traditional Arabic" w:cs="Traditional Arabic"/>
          <w:bCs/>
          <w:color w:val="00B050"/>
          <w:sz w:val="28"/>
          <w:szCs w:val="28"/>
          <w:rtl/>
        </w:rPr>
        <w:t>عِبادَ الله:</w:t>
      </w:r>
    </w:p>
    <w:p w14:paraId="2856A4F3"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pacing w:val="-4"/>
          <w:sz w:val="28"/>
          <w:szCs w:val="28"/>
          <w:rtl/>
        </w:rPr>
      </w:pPr>
      <w:r w:rsidRPr="00761771">
        <w:rPr>
          <w:rFonts w:ascii="Traditional Arabic" w:eastAsia="Traditional Arabic" w:hAnsi="Traditional Arabic" w:cs="Traditional Arabic"/>
          <w:bCs/>
          <w:color w:val="000000"/>
          <w:spacing w:val="-4"/>
          <w:sz w:val="28"/>
          <w:szCs w:val="28"/>
          <w:rtl/>
        </w:rPr>
        <w:t>تحكي لنا أمُّ المؤمنين زينبُ رضي الله عنها، فتقول: «</w:t>
      </w:r>
      <w:r w:rsidRPr="00761771">
        <w:rPr>
          <w:rFonts w:ascii="Traditional Arabic" w:eastAsia="Traditional Arabic" w:hAnsi="Traditional Arabic" w:cs="Traditional Arabic"/>
          <w:bCs/>
          <w:color w:val="0070C0"/>
          <w:spacing w:val="-4"/>
          <w:sz w:val="28"/>
          <w:szCs w:val="28"/>
          <w:rtl/>
        </w:rPr>
        <w:t>خَرَجَ رَسُولُ اللهِ ﷺ يَوْمًا فَزِعًا مُحْمَرًّا وَجْهُهُ، يَقُولُ: لاَ إِلَهَ إِلاَّ اللَّهُ وَيْلٌ لِلْعَرَبِ مِنْ شَرٍّ قَدِ اقْتَرَبَ، فُتِحَ الْيَوْمَ مِنْ رَدْمِ يَأْجُوجَ وَمَأْجُوجَ مِثْلُ هَذِهِ وَحَلَّقَ بِإِصْبَعِهِ الإِبْهَامِ، وَالَّتِي تَلِيهَا. قَالَتْ: فَقُلْتُ: يَا رَسُولَ اللهِ، أَنَهْلِكُ وَفِينَا الصَّالِحُونَ؟ قَالَ: نَعَمْ إِذَا كَثُرَ الْخَبَثُ</w:t>
      </w:r>
      <w:r w:rsidRPr="00761771">
        <w:rPr>
          <w:rFonts w:ascii="Traditional Arabic" w:eastAsia="Traditional Arabic" w:hAnsi="Traditional Arabic" w:cs="Traditional Arabic"/>
          <w:bCs/>
          <w:color w:val="000000"/>
          <w:spacing w:val="-4"/>
          <w:sz w:val="28"/>
          <w:szCs w:val="28"/>
          <w:rtl/>
        </w:rPr>
        <w:t>» رواه البخاري ومسلم.</w:t>
      </w:r>
    </w:p>
    <w:p w14:paraId="1F02D905"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ما ثَمَّ إلا خيارانِ، إما أن يكثرَ الخَبَثُ فيأتي الهلاكُ العام، وإما أن تكون المدافعةُ ومِن بعدها تكون النجاة.</w:t>
      </w:r>
    </w:p>
    <w:p w14:paraId="4B4C4705"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pacing w:val="-4"/>
          <w:sz w:val="28"/>
          <w:szCs w:val="28"/>
          <w:rtl/>
        </w:rPr>
      </w:pPr>
      <w:r w:rsidRPr="00761771">
        <w:rPr>
          <w:rFonts w:ascii="Traditional Arabic" w:eastAsia="Traditional Arabic" w:hAnsi="Traditional Arabic" w:cs="Traditional Arabic"/>
          <w:bCs/>
          <w:color w:val="000000"/>
          <w:spacing w:val="-4"/>
          <w:sz w:val="28"/>
          <w:szCs w:val="28"/>
          <w:rtl/>
        </w:rPr>
        <w:t>ألا فلْيَقُمْ كلُّ مسلم بواجبه، ولْيَدفعْ ما استطاع، ولْيَنْصُرْ دينَ اللهِ جَهْدَه، ولْيَعْلَمْ أن اللهَ حينئذٍ مؤيِّدُه وناصرُه.</w:t>
      </w:r>
    </w:p>
    <w:p w14:paraId="484D591E"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w:t>
      </w:r>
      <w:r w:rsidRPr="00761771">
        <w:rPr>
          <w:rFonts w:ascii="Traditional Arabic" w:eastAsia="Traditional Arabic" w:hAnsi="Traditional Arabic" w:cs="Traditional Arabic"/>
          <w:bCs/>
          <w:color w:val="C00000"/>
          <w:sz w:val="28"/>
          <w:szCs w:val="28"/>
          <w:rtl/>
        </w:rPr>
        <w:t>يَا أَيُّهَا الَّذِينَ آمَنُوا كُونُوا ‌أَنْصَارَ ‌اللَّهِ كَمَا قَالَ عِيسَى ابْنُ مَرْيَمَ لِلْحَوَارِيِّينَ مَنْ أَنْصَارِي إِلَى اللَّهِ قَالَ الْحَوَارِيُّونَ نَحْنُ ‌أَنْصَارُ ‌اللَّهِ فَآمَنَتْ طَائِفَةٌ مِنْ بَنِي إِسْرَائِيلَ وَكَفَرَتْ طَائِفَةٌ فَأَيَّدْنَا الَّذِينَ آمَنُوا عَلَى عَدُوِّهِمْ فَأَصْبَحُوا ظَاهِرِينَ</w:t>
      </w:r>
      <w:r w:rsidRPr="00761771">
        <w:rPr>
          <w:rFonts w:ascii="Traditional Arabic" w:eastAsia="Traditional Arabic" w:hAnsi="Traditional Arabic" w:cs="Traditional Arabic"/>
          <w:bCs/>
          <w:color w:val="000000"/>
          <w:sz w:val="28"/>
          <w:szCs w:val="28"/>
          <w:rtl/>
        </w:rPr>
        <w:t>﴾.</w:t>
      </w:r>
    </w:p>
    <w:p w14:paraId="5A60A69E" w14:textId="77777777" w:rsidR="00761771" w:rsidRPr="00761771" w:rsidRDefault="00761771" w:rsidP="00761771">
      <w:pPr>
        <w:bidi/>
        <w:spacing w:after="80" w:line="240" w:lineRule="auto"/>
        <w:ind w:firstLine="284"/>
        <w:jc w:val="both"/>
        <w:rPr>
          <w:rFonts w:ascii="Traditional Arabic" w:eastAsia="Traditional Arabic" w:hAnsi="Traditional Arabic" w:cs="Traditional Arabic"/>
          <w:bCs/>
          <w:color w:val="000000"/>
          <w:spacing w:val="-6"/>
          <w:sz w:val="28"/>
          <w:szCs w:val="28"/>
          <w:rtl/>
        </w:rPr>
      </w:pPr>
      <w:r w:rsidRPr="00761771">
        <w:rPr>
          <w:rFonts w:ascii="Traditional Arabic" w:eastAsia="Traditional Arabic" w:hAnsi="Traditional Arabic" w:cs="Traditional Arabic"/>
          <w:bCs/>
          <w:color w:val="000000"/>
          <w:spacing w:val="-6"/>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48E4E99E" w14:textId="77777777" w:rsidR="00761771" w:rsidRPr="00761771" w:rsidRDefault="00761771" w:rsidP="00761771">
      <w:pPr>
        <w:bidi/>
        <w:spacing w:after="60" w:line="240" w:lineRule="auto"/>
        <w:ind w:firstLine="284"/>
        <w:jc w:val="both"/>
        <w:rPr>
          <w:rFonts w:ascii="Traditional Arabic" w:eastAsia="Traditional Arabic" w:hAnsi="Traditional Arabic" w:cs="Traditional Arabic"/>
          <w:bCs/>
          <w:color w:val="000000"/>
          <w:sz w:val="28"/>
          <w:szCs w:val="28"/>
          <w:rtl/>
        </w:rPr>
      </w:pPr>
      <w:r w:rsidRPr="00761771">
        <w:rPr>
          <w:rFonts w:ascii="Traditional Arabic" w:eastAsia="Traditional Arabic" w:hAnsi="Traditional Arabic" w:cs="Traditional Arabic"/>
          <w:bCs/>
          <w:color w:val="000000"/>
          <w:sz w:val="28"/>
          <w:szCs w:val="28"/>
          <w:rtl/>
        </w:rPr>
        <w:t>اللهمَّ وفِّق وليَّ أمرنا لِما تُحبُّ وترضى، وخُذ بناصيتهِ للبِرِّ والتَّقوى. ربَّنا آتِنا في الدُّنيا حسنةً وفي الآخِرةِ حَسَنةً وقِنا عذَابَ النَّار.</w:t>
      </w:r>
    </w:p>
    <w:p w14:paraId="10E333A9" w14:textId="77777777" w:rsidR="00761771" w:rsidRPr="00761771" w:rsidRDefault="00761771" w:rsidP="00761771">
      <w:pPr>
        <w:widowControl w:val="0"/>
        <w:bidi/>
        <w:spacing w:after="120" w:line="240" w:lineRule="auto"/>
        <w:ind w:firstLine="284"/>
        <w:jc w:val="both"/>
        <w:rPr>
          <w:rFonts w:ascii="Traditional Arabic" w:eastAsia="Traditional Arabic" w:hAnsi="Traditional Arabic" w:cs="Traditional Arabic"/>
          <w:bCs/>
          <w:color w:val="000000"/>
          <w:spacing w:val="-8"/>
          <w:sz w:val="28"/>
          <w:szCs w:val="28"/>
        </w:rPr>
      </w:pPr>
      <w:r w:rsidRPr="00761771">
        <w:rPr>
          <w:rFonts w:ascii="Traditional Arabic" w:eastAsia="Traditional Arabic" w:hAnsi="Traditional Arabic" w:cs="Traditional Arabic"/>
          <w:bCs/>
          <w:color w:val="00B050"/>
          <w:spacing w:val="-8"/>
          <w:sz w:val="28"/>
          <w:szCs w:val="28"/>
          <w:rtl/>
        </w:rPr>
        <w:t xml:space="preserve">عِبَادَ الله: </w:t>
      </w:r>
      <w:r w:rsidRPr="00761771">
        <w:rPr>
          <w:rFonts w:ascii="Traditional Arabic" w:eastAsia="Traditional Arabic" w:hAnsi="Traditional Arabic" w:cs="Traditional Arabic"/>
          <w:bCs/>
          <w:color w:val="000000"/>
          <w:spacing w:val="-8"/>
          <w:sz w:val="28"/>
          <w:szCs w:val="28"/>
          <w:rtl/>
        </w:rPr>
        <w:t xml:space="preserve">اذكرُوا اللهَ ذِكرًا كثيرًا، </w:t>
      </w:r>
      <w:proofErr w:type="spellStart"/>
      <w:r w:rsidRPr="00761771">
        <w:rPr>
          <w:rFonts w:ascii="Traditional Arabic" w:eastAsia="Traditional Arabic" w:hAnsi="Traditional Arabic" w:cs="Traditional Arabic"/>
          <w:bCs/>
          <w:color w:val="000000"/>
          <w:spacing w:val="-8"/>
          <w:sz w:val="28"/>
          <w:szCs w:val="28"/>
          <w:rtl/>
        </w:rPr>
        <w:t>وسبِّحوهُ</w:t>
      </w:r>
      <w:proofErr w:type="spellEnd"/>
      <w:r w:rsidRPr="00761771">
        <w:rPr>
          <w:rFonts w:ascii="Traditional Arabic" w:eastAsia="Traditional Arabic" w:hAnsi="Traditional Arabic" w:cs="Traditional Arabic"/>
          <w:bCs/>
          <w:color w:val="000000"/>
          <w:spacing w:val="-8"/>
          <w:sz w:val="28"/>
          <w:szCs w:val="28"/>
          <w:rtl/>
        </w:rPr>
        <w:t xml:space="preserve"> بُكرةً وأصيلًا، وآخرُ دَعوانا أَنِ الحمدُ للهِ ربِّ العالمين.</w:t>
      </w:r>
    </w:p>
    <w:sectPr w:rsidR="00761771" w:rsidRPr="00761771" w:rsidSect="00804974">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A79D" w14:textId="77777777" w:rsidR="00804974" w:rsidRDefault="00804974" w:rsidP="00506655">
      <w:pPr>
        <w:spacing w:after="0" w:line="240" w:lineRule="auto"/>
      </w:pPr>
      <w:r>
        <w:separator/>
      </w:r>
    </w:p>
  </w:endnote>
  <w:endnote w:type="continuationSeparator" w:id="0">
    <w:p w14:paraId="4CAFB808" w14:textId="77777777" w:rsidR="00804974" w:rsidRDefault="00804974"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A7AB" w14:textId="77777777" w:rsidR="00804974" w:rsidRDefault="00804974" w:rsidP="003C41F2">
      <w:pPr>
        <w:bidi/>
        <w:spacing w:after="0" w:line="240" w:lineRule="auto"/>
      </w:pPr>
      <w:r>
        <w:separator/>
      </w:r>
    </w:p>
  </w:footnote>
  <w:footnote w:type="continuationSeparator" w:id="0">
    <w:p w14:paraId="23F09568" w14:textId="77777777" w:rsidR="00804974" w:rsidRDefault="00804974"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FFC5CA0"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761771">
      <w:rPr>
        <w:rFonts w:cs="AL-Mohanad Bold" w:hint="cs"/>
        <w:b/>
        <w:bCs/>
        <w:color w:val="1C7688"/>
        <w:sz w:val="32"/>
        <w:szCs w:val="32"/>
        <w:rtl/>
      </w:rPr>
      <w:t>سنة التدافع)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E6DDF"/>
    <w:rsid w:val="006F2E05"/>
    <w:rsid w:val="00743716"/>
    <w:rsid w:val="0074633A"/>
    <w:rsid w:val="00761771"/>
    <w:rsid w:val="00771530"/>
    <w:rsid w:val="00772AEB"/>
    <w:rsid w:val="007B6C83"/>
    <w:rsid w:val="007C4488"/>
    <w:rsid w:val="007C4971"/>
    <w:rsid w:val="007D0A10"/>
    <w:rsid w:val="007E0D88"/>
    <w:rsid w:val="007F3841"/>
    <w:rsid w:val="007F44C3"/>
    <w:rsid w:val="007F5F25"/>
    <w:rsid w:val="00804974"/>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4F49"/>
    <w:rsid w:val="00DE5DA4"/>
    <w:rsid w:val="00E07C15"/>
    <w:rsid w:val="00E1148A"/>
    <w:rsid w:val="00E240A8"/>
    <w:rsid w:val="00E269B8"/>
    <w:rsid w:val="00E326E6"/>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1544</Words>
  <Characters>8805</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2023-08-09T09:45:00Z</cp:lastPrinted>
  <dcterms:created xsi:type="dcterms:W3CDTF">2024-01-24T05:29:00Z</dcterms:created>
  <dcterms:modified xsi:type="dcterms:W3CDTF">2024-01-24T05:29:00Z</dcterms:modified>
</cp:coreProperties>
</file>