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B618" w14:textId="77777777" w:rsidR="009F260F" w:rsidRPr="00F0241E" w:rsidRDefault="009F260F" w:rsidP="00EC6191">
      <w:pPr>
        <w:jc w:val="center"/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هلموا إلى كهفكم</w:t>
      </w:r>
    </w:p>
    <w:p w14:paraId="3EAF8387" w14:textId="77777777" w:rsidR="00320123" w:rsidRDefault="00320123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2B733EB2" w14:textId="71CF745A" w:rsidR="00505593" w:rsidRPr="00F0241E" w:rsidRDefault="00505593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أما بعد:</w:t>
      </w:r>
    </w:p>
    <w:p w14:paraId="7F390FF2" w14:textId="654E6A30" w:rsidR="00C5563F" w:rsidRPr="00F0241E" w:rsidRDefault="005A3A02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إلى متى نحوم حول الكهف ولا نأوي </w:t>
      </w:r>
      <w:proofErr w:type="gramStart"/>
      <w:r w:rsidRPr="00F0241E">
        <w:rPr>
          <w:rFonts w:ascii="ATraditional Arabic" w:hAnsi="ATraditional Arabic" w:cs="ATraditional Arabic"/>
          <w:sz w:val="56"/>
          <w:szCs w:val="56"/>
          <w:rtl/>
        </w:rPr>
        <w:t>إليه</w:t>
      </w:r>
      <w:r w:rsidR="00320123">
        <w:rPr>
          <w:rFonts w:ascii="ATraditional Arabic" w:hAnsi="ATraditional Arabic" w:cs="ATraditional Arabic" w:hint="cs"/>
          <w:sz w:val="56"/>
          <w:szCs w:val="56"/>
          <w:rtl/>
        </w:rPr>
        <w:t>؟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.</w:t>
      </w:r>
      <w:proofErr w:type="gramEnd"/>
    </w:p>
    <w:p w14:paraId="4B25BC96" w14:textId="743B7BC4" w:rsidR="00D0376D" w:rsidRPr="00F0241E" w:rsidRDefault="005A3A02" w:rsidP="00C61DF7">
      <w:pPr>
        <w:rPr>
          <w:rFonts w:ascii="ATraditional Arabic" w:hAnsi="ATraditional Arabic" w:cs="ATraditional Arabic"/>
          <w:sz w:val="56"/>
          <w:szCs w:val="56"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ولماذا نعيش زمن الفتن بالخوف والألم</w:t>
      </w:r>
      <w:r w:rsidR="00AE3DF2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، وفي الكهف </w:t>
      </w:r>
      <w:r w:rsidR="00DE71EF" w:rsidRPr="00F0241E">
        <w:rPr>
          <w:rFonts w:ascii="ATraditional Arabic" w:hAnsi="ATraditional Arabic" w:cs="ATraditional Arabic"/>
          <w:sz w:val="56"/>
          <w:szCs w:val="56"/>
          <w:rtl/>
        </w:rPr>
        <w:t>رحمة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ٌ</w:t>
      </w:r>
      <w:r w:rsidR="00DE71E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من الله 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ت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بس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َ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ط وت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نشر</w:t>
      </w:r>
      <w:r w:rsidR="00DE71E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، </w:t>
      </w:r>
      <w:r w:rsidR="008A4D5E" w:rsidRPr="00F0241E">
        <w:rPr>
          <w:rFonts w:ascii="ATraditional Arabic" w:hAnsi="ATraditional Arabic" w:cs="ATraditional Arabic"/>
          <w:sz w:val="56"/>
          <w:szCs w:val="56"/>
          <w:rtl/>
        </w:rPr>
        <w:t>وأسباب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ٌ</w:t>
      </w:r>
      <w:r w:rsidR="008A4D5E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من ال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أمن </w:t>
      </w:r>
      <w:r w:rsidR="00C61DF7" w:rsidRPr="00F0241E">
        <w:rPr>
          <w:rFonts w:ascii="ATraditional Arabic" w:hAnsi="ATraditional Arabic" w:cs="ATraditional Arabic"/>
          <w:sz w:val="56"/>
          <w:szCs w:val="56"/>
          <w:rtl/>
        </w:rPr>
        <w:t>ت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C61DF7" w:rsidRPr="00F0241E">
        <w:rPr>
          <w:rFonts w:ascii="ATraditional Arabic" w:hAnsi="ATraditional Arabic" w:cs="ATraditional Arabic"/>
          <w:sz w:val="56"/>
          <w:szCs w:val="56"/>
          <w:rtl/>
        </w:rPr>
        <w:t>هيؤ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وت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ي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َ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س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َّ</w:t>
      </w:r>
      <w:r w:rsidR="00F5085A" w:rsidRPr="00F0241E">
        <w:rPr>
          <w:rFonts w:ascii="ATraditional Arabic" w:hAnsi="ATraditional Arabic" w:cs="ATraditional Arabic"/>
          <w:sz w:val="56"/>
          <w:szCs w:val="56"/>
          <w:rtl/>
        </w:rPr>
        <w:t>ر</w:t>
      </w:r>
      <w:r w:rsidR="00320123">
        <w:rPr>
          <w:rFonts w:ascii="ATraditional Arabic" w:hAnsi="ATraditional Arabic" w:cs="ATraditional Arabic" w:hint="cs"/>
          <w:sz w:val="56"/>
          <w:szCs w:val="56"/>
          <w:rtl/>
        </w:rPr>
        <w:t>؟</w:t>
      </w:r>
    </w:p>
    <w:p w14:paraId="01C0A222" w14:textId="0FA225D3" w:rsidR="005A3A02" w:rsidRPr="00F0241E" w:rsidRDefault="00D0376D" w:rsidP="00D0376D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الكهف: </w:t>
      </w:r>
      <w:r w:rsidR="003B655D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هو بيت الجبل، والنقب فيه 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إذا</w:t>
      </w:r>
      <w:r w:rsidR="003B655D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كان واسعًا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3B655D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وإلا فهو الغار..</w:t>
      </w:r>
    </w:p>
    <w:p w14:paraId="5618AB72" w14:textId="46BDFD54" w:rsidR="003B655D" w:rsidRPr="00F0241E" w:rsidRDefault="00967619" w:rsidP="00967619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وقد كان ولا زال ... مأوى</w:t>
      </w:r>
      <w:r w:rsidR="00626446" w:rsidRPr="00F0241E">
        <w:rPr>
          <w:rFonts w:ascii="ATraditional Arabic" w:hAnsi="ATraditional Arabic" w:cs="ATraditional Arabic"/>
          <w:sz w:val="56"/>
          <w:szCs w:val="56"/>
          <w:rtl/>
        </w:rPr>
        <w:t>ً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للفار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ِّ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ين من سطوة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الحق أو سطوة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الباطل..</w:t>
      </w:r>
    </w:p>
    <w:p w14:paraId="0B761DFE" w14:textId="1E2684B6" w:rsidR="00967619" w:rsidRPr="00F0241E" w:rsidRDefault="00967619" w:rsidP="00967619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فأهل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الإجرام وأرباب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الفساد لهم كهوفهم التي يأوون إليها ويجتمعون بها </w:t>
      </w:r>
      <w:r w:rsidR="00CC29BC" w:rsidRPr="00F0241E">
        <w:rPr>
          <w:rFonts w:ascii="ATraditional Arabic" w:hAnsi="ATraditional Arabic" w:cs="ATraditional Arabic"/>
          <w:sz w:val="56"/>
          <w:szCs w:val="56"/>
          <w:rtl/>
        </w:rPr>
        <w:t>لإنجاز مآربهم، وإتمام جرائمهم، مستترين فيها من سطوة الحق والعدالة.</w:t>
      </w:r>
    </w:p>
    <w:p w14:paraId="4D696121" w14:textId="7AEC3248" w:rsidR="00CC29BC" w:rsidRPr="00F0241E" w:rsidRDefault="00CC29BC" w:rsidP="00967619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 xml:space="preserve">كان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لأهل الحق كهوفهم التي يأوون إليها هرباً من سطوة الباطل والضلالة..</w:t>
      </w:r>
    </w:p>
    <w:p w14:paraId="69EB0E08" w14:textId="77777777" w:rsidR="00F0241E" w:rsidRDefault="00052DDD" w:rsidP="00AF6EEF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ولما كانت معجزات ال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أ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نبياء قبل نبينا محمد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ٍ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صلى الله عليه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lastRenderedPageBreak/>
        <w:t xml:space="preserve">وسلم من قبيل المعجزات الحسية الملموسة... أكرم الله الصالحين </w:t>
      </w:r>
      <w:r w:rsidR="003E70C9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الفارين بدينهم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من تلك </w:t>
      </w:r>
      <w:proofErr w:type="gramStart"/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الأمم 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.</w:t>
      </w:r>
      <w:proofErr w:type="gramEnd"/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. </w:t>
      </w:r>
      <w:r w:rsidR="003E70C9" w:rsidRPr="00F0241E">
        <w:rPr>
          <w:rFonts w:ascii="ATraditional Arabic" w:hAnsi="ATraditional Arabic" w:cs="ATraditional Arabic"/>
          <w:sz w:val="56"/>
          <w:szCs w:val="56"/>
          <w:rtl/>
        </w:rPr>
        <w:t>بكرامة الهداية والأمن والثبات حين يلج</w:t>
      </w:r>
      <w:r w:rsidR="00E86EF2" w:rsidRPr="00F0241E">
        <w:rPr>
          <w:rFonts w:ascii="ATraditional Arabic" w:hAnsi="ATraditional Arabic" w:cs="ATraditional Arabic"/>
          <w:sz w:val="56"/>
          <w:szCs w:val="56"/>
          <w:rtl/>
        </w:rPr>
        <w:t>أون إليه في كهوف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="00E86EF2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حسية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ٍ:</w:t>
      </w:r>
    </w:p>
    <w:p w14:paraId="5EC0103E" w14:textId="798626B7" w:rsidR="00CC29BC" w:rsidRPr="00F0241E" w:rsidRDefault="00F0241E" w:rsidP="00AF6EEF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E86EF2" w:rsidRPr="00F0241E">
        <w:rPr>
          <w:rFonts w:ascii="ATraditional Arabic" w:hAnsi="ATraditional Arabic" w:cs="ATraditional Arabic"/>
          <w:sz w:val="56"/>
          <w:szCs w:val="56"/>
          <w:rtl/>
        </w:rPr>
        <w:t>أم حسبت أن أصحاب الكهف والرقيم كانوا من آياتنا عجبا</w:t>
      </w:r>
      <w:r w:rsidR="0091269C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، 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إ</w:t>
      </w:r>
      <w:r w:rsidR="0091269C" w:rsidRPr="00F0241E">
        <w:rPr>
          <w:rFonts w:ascii="ATraditional Arabic" w:hAnsi="ATraditional Arabic" w:cs="ATraditional Arabic"/>
          <w:sz w:val="56"/>
          <w:szCs w:val="56"/>
          <w:rtl/>
        </w:rPr>
        <w:t>ذ أوى الفتية إلى الكهف فقالوا ربنا آتنا من لدنك رحمة وهيئ لنا من أمرنا رشدا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3E70C9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093C11E3" w14:textId="77777777" w:rsidR="006A3F2E" w:rsidRPr="00F0241E" w:rsidRDefault="0091269C" w:rsidP="00445674">
      <w:pPr>
        <w:rPr>
          <w:rFonts w:ascii="ATraditional Arabic" w:hAnsi="ATraditional Arabic" w:cs="ATraditional Arabic"/>
          <w:sz w:val="56"/>
          <w:szCs w:val="56"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وكذا فعل نبينا صلى الله عليه وسلم </w:t>
      </w:r>
      <w:r w:rsidR="00445674" w:rsidRPr="00F0241E">
        <w:rPr>
          <w:rFonts w:ascii="ATraditional Arabic" w:hAnsi="ATraditional Arabic" w:cs="ATraditional Arabic"/>
          <w:sz w:val="56"/>
          <w:szCs w:val="56"/>
          <w:rtl/>
        </w:rPr>
        <w:t>بادئ الأمر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..</w:t>
      </w:r>
      <w:r w:rsidR="00445674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ثم لم يعد إليه مرة أخرى، فقد أتته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معجزة تختلف عن سائر </w:t>
      </w:r>
      <w:proofErr w:type="gramStart"/>
      <w:r w:rsidRPr="00F0241E">
        <w:rPr>
          <w:rFonts w:ascii="ATraditional Arabic" w:hAnsi="ATraditional Arabic" w:cs="ATraditional Arabic"/>
          <w:sz w:val="56"/>
          <w:szCs w:val="56"/>
          <w:rtl/>
        </w:rPr>
        <w:t>المعجزات .</w:t>
      </w:r>
      <w:proofErr w:type="gramEnd"/>
      <w:r w:rsidRPr="00F0241E">
        <w:rPr>
          <w:rFonts w:ascii="ATraditional Arabic" w:hAnsi="ATraditional Arabic" w:cs="ATraditional Arabic"/>
          <w:sz w:val="56"/>
          <w:szCs w:val="56"/>
          <w:rtl/>
        </w:rPr>
        <w:t>. لقد كانت معجزةً معنويةً ... ناسب معها أن تكون كرامة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الله للصالحين من أمته </w:t>
      </w:r>
      <w:r w:rsidR="00D03E8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عند حلول الفتن ...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كرامة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ً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معنوي</w:t>
      </w:r>
      <w:r w:rsidR="00493C4B" w:rsidRPr="00F0241E">
        <w:rPr>
          <w:rFonts w:ascii="ATraditional Arabic" w:hAnsi="ATraditional Arabic" w:cs="ATraditional Arabic"/>
          <w:sz w:val="56"/>
          <w:szCs w:val="56"/>
          <w:rtl/>
        </w:rPr>
        <w:t>ة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ً</w:t>
      </w:r>
      <w:r w:rsidR="00493C4B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proofErr w:type="gramStart"/>
      <w:r w:rsidR="00493C4B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أيضاً </w:t>
      </w:r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>.</w:t>
      </w:r>
      <w:proofErr w:type="gramEnd"/>
      <w:r w:rsidR="00AF6EE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. </w:t>
      </w:r>
      <w:r w:rsidR="00493C4B" w:rsidRPr="00F0241E">
        <w:rPr>
          <w:rFonts w:ascii="ATraditional Arabic" w:hAnsi="ATraditional Arabic" w:cs="ATraditional Arabic"/>
          <w:sz w:val="56"/>
          <w:szCs w:val="56"/>
          <w:rtl/>
        </w:rPr>
        <w:t>لاحاجة معها لكهف محسوس، ولا لانزواء واختفاء ... فكهفك معك تتنقل به حيث شئت... وتأوي إليه متى شئت..</w:t>
      </w:r>
    </w:p>
    <w:p w14:paraId="68F539B2" w14:textId="789F4C85" w:rsidR="00F0241E" w:rsidRDefault="00F0241E" w:rsidP="006A3F2E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إنه</w:t>
      </w:r>
      <w:r w:rsidR="001450AB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كهف أمة محمد</w:t>
      </w:r>
      <w:r w:rsidR="00320123">
        <w:rPr>
          <w:rFonts w:ascii="ATraditional Arabic" w:hAnsi="ATraditional Arabic" w:cs="ATraditional Arabic" w:hint="cs"/>
          <w:sz w:val="56"/>
          <w:szCs w:val="56"/>
          <w:rtl/>
        </w:rPr>
        <w:t xml:space="preserve"> صلى الله عليه وسلم</w:t>
      </w:r>
    </w:p>
    <w:p w14:paraId="6F43B101" w14:textId="7FBB48E1" w:rsidR="00B24D00" w:rsidRPr="00F0241E" w:rsidRDefault="001450AB" w:rsidP="006A3F2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كهف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يسع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الجميع مهما كان عددهم</w:t>
      </w:r>
      <w:r w:rsidR="00B24D0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... ويجده الجميع مهما كان جنسهم ولغتهم ... ويصله الجميع مهما تباعدت 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مواطنهم و</w:t>
      </w:r>
      <w:r w:rsidR="00B24D00" w:rsidRPr="00F0241E">
        <w:rPr>
          <w:rFonts w:ascii="ATraditional Arabic" w:hAnsi="ATraditional Arabic" w:cs="ATraditional Arabic"/>
          <w:sz w:val="56"/>
          <w:szCs w:val="56"/>
          <w:rtl/>
        </w:rPr>
        <w:t>أماكنهم.</w:t>
      </w:r>
    </w:p>
    <w:p w14:paraId="12EA743E" w14:textId="77777777" w:rsidR="00FE563B" w:rsidRPr="00F0241E" w:rsidRDefault="00B24D00" w:rsidP="006A3F2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هو </w:t>
      </w:r>
      <w:r w:rsidR="00B61063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الكهف الذي تحومون عليه كل جمعة </w:t>
      </w:r>
      <w:r w:rsidR="0009452C" w:rsidRPr="00F0241E">
        <w:rPr>
          <w:rFonts w:ascii="ATraditional Arabic" w:hAnsi="ATraditional Arabic" w:cs="ATraditional Arabic"/>
          <w:sz w:val="56"/>
          <w:szCs w:val="56"/>
          <w:rtl/>
        </w:rPr>
        <w:t>وتتلون آياته بسرعة ... ولكن قلّ منا من ي</w:t>
      </w:r>
      <w:r w:rsidR="004F1771" w:rsidRPr="00F0241E">
        <w:rPr>
          <w:rFonts w:ascii="ATraditional Arabic" w:hAnsi="ATraditional Arabic" w:cs="ATraditional Arabic"/>
          <w:sz w:val="56"/>
          <w:szCs w:val="56"/>
          <w:rtl/>
        </w:rPr>
        <w:t>َ</w:t>
      </w:r>
      <w:r w:rsidR="0009452C" w:rsidRPr="00F0241E">
        <w:rPr>
          <w:rFonts w:ascii="ATraditional Arabic" w:hAnsi="ATraditional Arabic" w:cs="ATraditional Arabic"/>
          <w:sz w:val="56"/>
          <w:szCs w:val="56"/>
          <w:rtl/>
        </w:rPr>
        <w:t>ل</w:t>
      </w:r>
      <w:r w:rsidR="004F1771" w:rsidRPr="00F0241E">
        <w:rPr>
          <w:rFonts w:ascii="ATraditional Arabic" w:hAnsi="ATraditional Arabic" w:cs="ATraditional Arabic"/>
          <w:sz w:val="56"/>
          <w:szCs w:val="56"/>
          <w:rtl/>
        </w:rPr>
        <w:t>ِ</w:t>
      </w:r>
      <w:r w:rsidR="0009452C" w:rsidRPr="00F0241E">
        <w:rPr>
          <w:rFonts w:ascii="ATraditional Arabic" w:hAnsi="ATraditional Arabic" w:cs="ATraditional Arabic"/>
          <w:sz w:val="56"/>
          <w:szCs w:val="56"/>
          <w:rtl/>
        </w:rPr>
        <w:t>ج</w:t>
      </w:r>
      <w:r w:rsidR="004F1771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09452C" w:rsidRPr="00F0241E">
        <w:rPr>
          <w:rFonts w:ascii="ATraditional Arabic" w:hAnsi="ATraditional Arabic" w:cs="ATraditional Arabic"/>
          <w:sz w:val="56"/>
          <w:szCs w:val="56"/>
          <w:rtl/>
        </w:rPr>
        <w:t>ه ويأوي إليه</w:t>
      </w:r>
      <w:r w:rsidR="00FE563B" w:rsidRPr="00F0241E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477A322F" w14:textId="77777777" w:rsidR="00FE563B" w:rsidRPr="00F0241E" w:rsidRDefault="00FE563B" w:rsidP="006A3F2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عباد الله:</w:t>
      </w:r>
    </w:p>
    <w:p w14:paraId="35E40FBD" w14:textId="53F3CF2F" w:rsidR="00FE563B" w:rsidRPr="00F0241E" w:rsidRDefault="00FE563B" w:rsidP="006A3F2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كهف أمة محمد صلى الله عليه وسلم من الفتن الحاضرة والقادمة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: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هو سورة الكهف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؛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تلاوة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ً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وتدبراً وتعلماً وتعليماً وعملاً..</w:t>
      </w:r>
    </w:p>
    <w:p w14:paraId="093C9743" w14:textId="4EE7DAB2" w:rsidR="00D54A3E" w:rsidRPr="00F0241E" w:rsidRDefault="00D02825" w:rsidP="006A3F2E">
      <w:pPr>
        <w:rPr>
          <w:rFonts w:ascii="ATraditional Arabic" w:hAnsi="ATraditional Arabic" w:cs="ATraditional Arabic"/>
          <w:sz w:val="56"/>
          <w:szCs w:val="56"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فإن فيها أماناً من كل فتنة، وسكينة عند كل بلاء ومحنة..</w:t>
      </w:r>
      <w:r w:rsidR="006A3F2E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74839165" w14:textId="2212F207" w:rsidR="00223F7A" w:rsidRPr="00F0241E" w:rsidRDefault="00D54A3E" w:rsidP="00D54A3E">
      <w:pPr>
        <w:rPr>
          <w:rFonts w:ascii="ATraditional Arabic" w:hAnsi="ATraditional Arabic" w:cs="ATraditional Arabic"/>
          <w:sz w:val="56"/>
          <w:szCs w:val="56"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عن البراء بن عازب، قال: كان رجل يقرأ سورة الكهف، وإلى جانبه حصان مربوط بشط</w:t>
      </w:r>
      <w:r w:rsidR="00223F7A" w:rsidRPr="00F0241E">
        <w:rPr>
          <w:rFonts w:ascii="ATraditional Arabic" w:hAnsi="ATraditional Arabic" w:cs="ATraditional Arabic"/>
          <w:sz w:val="56"/>
          <w:szCs w:val="56"/>
          <w:rtl/>
        </w:rPr>
        <w:t>َ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ن</w:t>
      </w:r>
      <w:r w:rsidR="00223F7A" w:rsidRPr="00F0241E">
        <w:rPr>
          <w:rFonts w:ascii="ATraditional Arabic" w:hAnsi="ATraditional Arabic" w:cs="ATraditional Arabic"/>
          <w:sz w:val="56"/>
          <w:szCs w:val="56"/>
          <w:rtl/>
        </w:rPr>
        <w:t>َ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ين</w:t>
      </w:r>
      <w:r w:rsidR="00223F7A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- أي حبلين طويلين </w:t>
      </w:r>
      <w:proofErr w:type="gramStart"/>
      <w:r w:rsidR="00223F7A" w:rsidRPr="00F0241E">
        <w:rPr>
          <w:rFonts w:ascii="ATraditional Arabic" w:hAnsi="ATraditional Arabic" w:cs="ATraditional Arabic"/>
          <w:sz w:val="56"/>
          <w:szCs w:val="56"/>
          <w:rtl/>
        </w:rPr>
        <w:t xml:space="preserve">-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،</w:t>
      </w:r>
      <w:proofErr w:type="gramEnd"/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فتغشته سحابة، فجعلت تدنو وتدنو وجعل فرسه ينفر، فلما أصبح أتى النبي صلى الله عليه وسلم فذكر ذلك له فقال: «تلك السكينة تنزلت بالقرآن» متفق عليه</w:t>
      </w:r>
      <w:r w:rsidR="00804BE4" w:rsidRPr="00804BE4">
        <w:rPr>
          <w:rStyle w:val="ae"/>
          <w:rtl/>
        </w:rPr>
        <w:t>(</w:t>
      </w:r>
      <w:r w:rsidR="00804BE4">
        <w:rPr>
          <w:rStyle w:val="ae"/>
          <w:rtl/>
        </w:rPr>
        <w:footnoteReference w:id="1"/>
      </w:r>
      <w:r w:rsidR="00804BE4" w:rsidRPr="00804BE4">
        <w:rPr>
          <w:rStyle w:val="ae"/>
          <w:rtl/>
        </w:rPr>
        <w:t>)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766DC866" w14:textId="4F179E52" w:rsidR="0091269C" w:rsidRPr="00F0241E" w:rsidRDefault="00867473" w:rsidP="004D7D4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وكيف لا يكون ذلك في سورة 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>بدئت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>ب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الوسيلة العظمى للثبات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: القرآنُ الكريم،</w:t>
      </w:r>
      <w:r w:rsidR="002B0AA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2B0AA8" w:rsidRPr="00F0241E">
        <w:rPr>
          <w:rFonts w:ascii="ATraditional Arabic" w:hAnsi="ATraditional Arabic" w:cs="ATraditional Arabic"/>
          <w:sz w:val="56"/>
          <w:szCs w:val="56"/>
          <w:rtl/>
        </w:rPr>
        <w:t>أنزل على عبده الكتاب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، 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lastRenderedPageBreak/>
        <w:t>وختمت بالمفتاح الأعظم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>للنجاة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: التوحيدُ</w:t>
      </w:r>
      <w:r w:rsidR="002B0AA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2B0AA8" w:rsidRPr="00F0241E">
        <w:rPr>
          <w:rFonts w:ascii="ATraditional Arabic" w:hAnsi="ATraditional Arabic" w:cs="ATraditional Arabic"/>
          <w:sz w:val="56"/>
          <w:szCs w:val="56"/>
          <w:rtl/>
        </w:rPr>
        <w:t>فليعمل عملا صالحا ولا يشرك بعبادة ربه أحدا</w:t>
      </w:r>
      <w:r w:rsidR="00F0241E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>، واحتوت فيما بين ذلك على ج</w:t>
      </w:r>
      <w:r w:rsidR="008C4E0A" w:rsidRPr="00F0241E">
        <w:rPr>
          <w:rFonts w:ascii="ATraditional Arabic" w:hAnsi="ATraditional Arabic" w:cs="ATraditional Arabic"/>
          <w:sz w:val="56"/>
          <w:szCs w:val="56"/>
          <w:rtl/>
        </w:rPr>
        <w:t>ُ</w:t>
      </w:r>
      <w:r w:rsidR="004D7D4E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لّ الفتن </w:t>
      </w:r>
      <w:r w:rsidR="002E60A0">
        <w:rPr>
          <w:rFonts w:ascii="ATraditional Arabic" w:hAnsi="ATraditional Arabic" w:cs="ATraditional Arabic" w:hint="cs"/>
          <w:sz w:val="56"/>
          <w:szCs w:val="56"/>
          <w:rtl/>
        </w:rPr>
        <w:t xml:space="preserve">التي يُخاف منها، </w:t>
      </w:r>
      <w:r w:rsidR="00F22AE0" w:rsidRPr="00F0241E">
        <w:rPr>
          <w:rFonts w:ascii="ATraditional Arabic" w:hAnsi="ATraditional Arabic" w:cs="ATraditional Arabic"/>
          <w:sz w:val="56"/>
          <w:szCs w:val="56"/>
          <w:rtl/>
        </w:rPr>
        <w:t>بأمثلتها وطرق النجاة منها.</w:t>
      </w:r>
    </w:p>
    <w:p w14:paraId="6CADE2DE" w14:textId="1B504427" w:rsidR="00F22AE0" w:rsidRPr="00F0241E" w:rsidRDefault="00F22AE0" w:rsidP="0024491F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وكم هو كافٍ للعبد المؤمن الخائف على دينه أن يتأمل في فواتح هذه السورة</w:t>
      </w:r>
      <w:r w:rsidR="002E60A0">
        <w:rPr>
          <w:rFonts w:ascii="ATraditional Arabic" w:hAnsi="ATraditional Arabic" w:cs="ATraditional Arabic" w:hint="cs"/>
          <w:sz w:val="56"/>
          <w:szCs w:val="56"/>
          <w:rtl/>
        </w:rPr>
        <w:t>؛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ليجدها </w:t>
      </w:r>
      <w:r w:rsidR="005A0EE9" w:rsidRPr="00F0241E">
        <w:rPr>
          <w:rFonts w:ascii="ATraditional Arabic" w:hAnsi="ATraditional Arabic" w:cs="ATraditional Arabic"/>
          <w:sz w:val="56"/>
          <w:szCs w:val="56"/>
          <w:rtl/>
        </w:rPr>
        <w:t>تخاطبه وكأنها لم تنزل إلا اليوم.</w:t>
      </w:r>
    </w:p>
    <w:p w14:paraId="65E55B8D" w14:textId="26C814D0" w:rsidR="005A0EE9" w:rsidRPr="00F0241E" w:rsidRDefault="00676A03" w:rsidP="004D7D4E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5A0EE9" w:rsidRPr="00F0241E">
        <w:rPr>
          <w:rFonts w:ascii="ATraditional Arabic" w:hAnsi="ATraditional Arabic" w:cs="ATraditional Arabic"/>
          <w:sz w:val="56"/>
          <w:szCs w:val="56"/>
          <w:rtl/>
        </w:rPr>
        <w:t>الحمد لله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5A0EE9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لفظ الثناء الموحد، الذي يجيده الصغير والكبير والذكر والأنثى والمتعلم والجاهل والعيي والبليغ... </w:t>
      </w:r>
    </w:p>
    <w:p w14:paraId="2AF628A2" w14:textId="22DFC18E" w:rsidR="000B4E15" w:rsidRPr="00F0241E" w:rsidRDefault="000B4E15" w:rsidP="004D7D4E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ثناء يبلغ في المدى غايته ... على نعم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تعد ولا تحصى.. ومنن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تشكر ولا تكفر</w:t>
      </w:r>
      <w:r w:rsidR="002E60A0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ومن أهمها:</w:t>
      </w:r>
    </w:p>
    <w:p w14:paraId="4081A4B8" w14:textId="291EC92E" w:rsidR="000B4E15" w:rsidRPr="00F0241E" w:rsidRDefault="00676A03" w:rsidP="00B86218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2B1ADF" w:rsidRPr="00F0241E">
        <w:rPr>
          <w:rFonts w:ascii="ATraditional Arabic" w:hAnsi="ATraditional Arabic" w:cs="ATraditional Arabic"/>
          <w:sz w:val="56"/>
          <w:szCs w:val="56"/>
          <w:rtl/>
        </w:rPr>
        <w:t>الذي أنزل على عبده الكتاب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2B1AD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فهو الوسيلة العظمى لثباتكم أيها المؤمنون، والعروة الوثقى لنجاتكم أيها 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المسلمون،</w:t>
      </w:r>
      <w:r w:rsidR="0069757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لا انفصام له</w:t>
      </w:r>
      <w:r>
        <w:rPr>
          <w:rFonts w:ascii="ATraditional Arabic" w:hAnsi="ATraditional Arabic" w:cs="ATraditional Arabic" w:hint="cs"/>
          <w:sz w:val="56"/>
          <w:szCs w:val="56"/>
          <w:rtl/>
        </w:rPr>
        <w:t>ا؛</w:t>
      </w:r>
      <w:r w:rsidR="0069757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لأن الله أنزله </w:t>
      </w: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A265EB" w:rsidRPr="00F0241E">
        <w:rPr>
          <w:rFonts w:ascii="ATraditional Arabic" w:hAnsi="ATraditional Arabic" w:cs="ATraditional Arabic"/>
          <w:sz w:val="56"/>
          <w:szCs w:val="56"/>
          <w:rtl/>
        </w:rPr>
        <w:t>ولم يجعل له عوجاً، قيماً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0B4E15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265EB" w:rsidRPr="00F0241E">
        <w:rPr>
          <w:rFonts w:ascii="ATraditional Arabic" w:hAnsi="ATraditional Arabic" w:cs="ATraditional Arabic"/>
          <w:sz w:val="56"/>
          <w:szCs w:val="56"/>
          <w:rtl/>
        </w:rPr>
        <w:t>فهو مستقيم على الحق لا ميلان فيه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، </w:t>
      </w:r>
      <w:r w:rsidR="00B86218" w:rsidRPr="00F0241E">
        <w:rPr>
          <w:rFonts w:ascii="ATraditional Arabic" w:hAnsi="ATraditional Arabic" w:cs="ATraditional Arabic"/>
          <w:sz w:val="56"/>
          <w:szCs w:val="56"/>
          <w:rtl/>
        </w:rPr>
        <w:t>م</w:t>
      </w:r>
      <w:r w:rsidR="00C85C2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وافق الصواب </w:t>
      </w:r>
      <w:r w:rsidR="00B86218" w:rsidRPr="00F0241E">
        <w:rPr>
          <w:rFonts w:ascii="ATraditional Arabic" w:hAnsi="ATraditional Arabic" w:cs="ATraditional Arabic"/>
          <w:sz w:val="56"/>
          <w:szCs w:val="56"/>
          <w:rtl/>
        </w:rPr>
        <w:t>بلا تناقض</w:t>
      </w:r>
      <w:r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B8621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يحتويه، 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>فما من ه</w:t>
      </w:r>
      <w:r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>دى</w:t>
      </w:r>
      <w:r>
        <w:rPr>
          <w:rFonts w:ascii="ATraditional Arabic" w:hAnsi="ATraditional Arabic" w:cs="ATraditional Arabic" w:hint="cs"/>
          <w:sz w:val="56"/>
          <w:szCs w:val="56"/>
          <w:rtl/>
        </w:rPr>
        <w:t>ً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</w:t>
      </w:r>
      <w:r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>طلب ولا خير</w:t>
      </w:r>
      <w:r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يراد إلا وقد دل</w:t>
      </w:r>
      <w:r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="00256C1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القرآن عليه، وهدى بأمر الله إليه.</w:t>
      </w:r>
    </w:p>
    <w:p w14:paraId="489906D4" w14:textId="43F0AFFF" w:rsidR="00576261" w:rsidRPr="00F0241E" w:rsidRDefault="00676A03" w:rsidP="00B86218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576261" w:rsidRPr="00F0241E">
        <w:rPr>
          <w:rFonts w:ascii="ATraditional Arabic" w:hAnsi="ATraditional Arabic" w:cs="ATraditional Arabic"/>
          <w:sz w:val="56"/>
          <w:szCs w:val="56"/>
          <w:rtl/>
        </w:rPr>
        <w:t>ذلك الكتاب لا ريب فيه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</w:p>
    <w:p w14:paraId="31A7C0A4" w14:textId="14A3E62D" w:rsidR="00C24EE5" w:rsidRPr="00F0241E" w:rsidRDefault="00EC05C3" w:rsidP="008A0E7B">
      <w:pPr>
        <w:rPr>
          <w:rFonts w:ascii="ATraditional Arabic" w:hAnsi="ATraditional Arabic" w:cs="ATraditional Arabic"/>
          <w:sz w:val="56"/>
          <w:szCs w:val="56"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lastRenderedPageBreak/>
        <w:t>فهو الوسيلة للنجاة في الآخرة، والفوز</w:t>
      </w:r>
      <w:r w:rsidR="00576261" w:rsidRPr="00F0241E">
        <w:rPr>
          <w:rFonts w:ascii="ATraditional Arabic" w:hAnsi="ATraditional Arabic" w:cs="ATraditional Arabic"/>
          <w:sz w:val="56"/>
          <w:szCs w:val="56"/>
          <w:rtl/>
        </w:rPr>
        <w:t>ِ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بطيب الحياة في العاجلة</w:t>
      </w:r>
      <w:r w:rsidR="008A0E7B" w:rsidRPr="00F0241E">
        <w:rPr>
          <w:rFonts w:ascii="ATraditional Arabic" w:hAnsi="ATraditional Arabic" w:cs="ATraditional Arabic"/>
          <w:sz w:val="56"/>
          <w:szCs w:val="56"/>
          <w:rtl/>
        </w:rPr>
        <w:t>، لأنه مضمون النتيجة والعاقبة، غير</w:t>
      </w:r>
      <w:r w:rsidR="002E60A0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8A0E7B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خاضع للتأمل والتجربة.</w:t>
      </w:r>
    </w:p>
    <w:p w14:paraId="1C61A7A6" w14:textId="4F802ECF" w:rsidR="002D522A" w:rsidRPr="00F0241E" w:rsidRDefault="0024491F" w:rsidP="006446F2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وفي هذا الكتاب ما ي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س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كن النفس وي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ريح الف</w:t>
      </w:r>
      <w:r w:rsidR="007C7071" w:rsidRPr="00F0241E">
        <w:rPr>
          <w:rFonts w:ascii="ATraditional Arabic" w:hAnsi="ATraditional Arabic" w:cs="ATraditional Arabic"/>
          <w:sz w:val="56"/>
          <w:szCs w:val="56"/>
          <w:rtl/>
        </w:rPr>
        <w:t>ؤاد،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7C7071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من البشارة للثابتين على </w:t>
      </w:r>
      <w:r w:rsidR="006446F2" w:rsidRPr="00F0241E">
        <w:rPr>
          <w:rFonts w:ascii="ATraditional Arabic" w:hAnsi="ATraditional Arabic" w:cs="ATraditional Arabic"/>
          <w:sz w:val="56"/>
          <w:szCs w:val="56"/>
          <w:rtl/>
        </w:rPr>
        <w:t>الأمر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7C7071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القابضين على </w:t>
      </w:r>
      <w:r w:rsidR="006446F2" w:rsidRPr="00F0241E">
        <w:rPr>
          <w:rFonts w:ascii="ATraditional Arabic" w:hAnsi="ATraditional Arabic" w:cs="ATraditional Arabic"/>
          <w:sz w:val="56"/>
          <w:szCs w:val="56"/>
          <w:rtl/>
        </w:rPr>
        <w:t>الدين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6446F2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المتمسكين بالشرع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6446F2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العاملين بالصالحات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311B36" w:rsidRPr="00F0241E">
        <w:rPr>
          <w:rFonts w:ascii="ATraditional Arabic" w:hAnsi="ATraditional Arabic" w:cs="ATraditional Arabic"/>
          <w:sz w:val="56"/>
          <w:szCs w:val="56"/>
          <w:rtl/>
        </w:rPr>
        <w:t>أن لهم أجراً حسنًا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311B36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في الآخرة ثابت لا يزول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311B36" w:rsidRPr="00F0241E">
        <w:rPr>
          <w:rFonts w:ascii="ATraditional Arabic" w:hAnsi="ATraditional Arabic" w:cs="ATraditional Arabic"/>
          <w:sz w:val="56"/>
          <w:szCs w:val="56"/>
          <w:rtl/>
        </w:rPr>
        <w:t>ماكثين فيه أبداً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311B36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وينالهم منه في الدنيا ما شاء الله أن ينالهم من السعادة والهداية واليقين والثبات.</w:t>
      </w:r>
    </w:p>
    <w:p w14:paraId="696942D3" w14:textId="30C53583" w:rsidR="001C18FC" w:rsidRDefault="001C18FC" w:rsidP="00E90B21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وأما الذين أساؤوا الظن بالله</w:t>
      </w:r>
      <w:r w:rsidR="006C78F4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... فرأوه عاجزا محتاجا للولد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 xml:space="preserve">فقد </w:t>
      </w:r>
      <w:r w:rsidR="005746D8" w:rsidRPr="00F0241E">
        <w:rPr>
          <w:rFonts w:ascii="ATraditional Arabic" w:hAnsi="ATraditional Arabic" w:cs="ATraditional Arabic"/>
          <w:sz w:val="56"/>
          <w:szCs w:val="56"/>
          <w:rtl/>
        </w:rPr>
        <w:t>أتوا أمراً عظيم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ً</w:t>
      </w:r>
      <w:r w:rsidR="005746D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ا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5746D8" w:rsidRPr="00F0241E">
        <w:rPr>
          <w:rFonts w:ascii="ATraditional Arabic" w:hAnsi="ATraditional Arabic" w:cs="ATraditional Arabic"/>
          <w:sz w:val="56"/>
          <w:szCs w:val="56"/>
          <w:rtl/>
        </w:rPr>
        <w:t>ما لهم به من علم ولا لآبائهم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5746D8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6C78F4" w:rsidRPr="00F0241E">
        <w:rPr>
          <w:rFonts w:ascii="ATraditional Arabic" w:hAnsi="ATraditional Arabic" w:cs="ATraditional Arabic"/>
          <w:sz w:val="56"/>
          <w:szCs w:val="56"/>
          <w:rtl/>
        </w:rPr>
        <w:t xml:space="preserve">...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6C78F4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إن الله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6C78F4" w:rsidRPr="00F0241E">
        <w:rPr>
          <w:rFonts w:ascii="ATraditional Arabic" w:hAnsi="ATraditional Arabic" w:cs="ATraditional Arabic"/>
          <w:sz w:val="56"/>
          <w:szCs w:val="56"/>
          <w:rtl/>
        </w:rPr>
        <w:t>ينذرهم وينذر أمثالهم في كل زمان و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>مكان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ممن </w:t>
      </w:r>
      <w:r w:rsidR="00676A03" w:rsidRPr="00F0241E">
        <w:rPr>
          <w:rFonts w:ascii="ATraditional Arabic" w:hAnsi="ATraditional Arabic" w:cs="ATraditional Arabic" w:hint="cs"/>
          <w:sz w:val="56"/>
          <w:szCs w:val="56"/>
          <w:rtl/>
        </w:rPr>
        <w:t>يسيئون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الظن به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فيحملهم حلمه على 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مقارفة الذنوب،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</w:t>
      </w:r>
      <w:r w:rsidR="000E2F74" w:rsidRPr="00F0241E">
        <w:rPr>
          <w:rFonts w:ascii="ATraditional Arabic" w:hAnsi="ATraditional Arabic" w:cs="ATraditional Arabic"/>
          <w:sz w:val="56"/>
          <w:szCs w:val="56"/>
          <w:rtl/>
        </w:rPr>
        <w:t>تحملهم أناته على مجاوزة الحدود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D75CE9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ويحملهم إمهاله على زيادة الكفر والجحود</w:t>
      </w:r>
      <w:r w:rsidR="00676A03">
        <w:rPr>
          <w:rFonts w:ascii="ATraditional Arabic" w:hAnsi="ATraditional Arabic" w:cs="ATraditional Arabic" w:hint="cs"/>
          <w:sz w:val="56"/>
          <w:szCs w:val="56"/>
          <w:rtl/>
        </w:rPr>
        <w:t>؛</w:t>
      </w:r>
      <w:r w:rsidR="00D75CE9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ينذرهم بمصير أليم</w:t>
      </w:r>
      <w:r w:rsidR="006E23AF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E90B21" w:rsidRPr="00F0241E">
        <w:rPr>
          <w:rFonts w:ascii="ATraditional Arabic" w:hAnsi="ATraditional Arabic" w:cs="ATraditional Arabic"/>
          <w:sz w:val="56"/>
          <w:szCs w:val="56"/>
          <w:rtl/>
        </w:rPr>
        <w:t>وعذاب عظيم.</w:t>
      </w:r>
    </w:p>
    <w:p w14:paraId="4BBC981F" w14:textId="39E0A393" w:rsidR="00676A03" w:rsidRPr="00F0241E" w:rsidRDefault="00676A03" w:rsidP="00E90B21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نسأل الله السلامة والعافية.</w:t>
      </w:r>
    </w:p>
    <w:p w14:paraId="6F38A074" w14:textId="77777777" w:rsidR="00E90B21" w:rsidRPr="00F0241E" w:rsidRDefault="00A56E94" w:rsidP="00A56E94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lastRenderedPageBreak/>
        <w:t>بارك الله لي ولكم في القرآن العظيم...</w:t>
      </w:r>
    </w:p>
    <w:p w14:paraId="6A7075E7" w14:textId="77777777" w:rsidR="00A56E94" w:rsidRPr="00F0241E" w:rsidRDefault="00A56E94" w:rsidP="00A56E94">
      <w:pPr>
        <w:rPr>
          <w:rFonts w:ascii="ATraditional Arabic" w:hAnsi="ATraditional Arabic" w:cs="ATraditional Arabic"/>
          <w:sz w:val="56"/>
          <w:szCs w:val="56"/>
          <w:rtl/>
        </w:rPr>
      </w:pPr>
    </w:p>
    <w:p w14:paraId="7768112E" w14:textId="77777777" w:rsidR="00A56E94" w:rsidRPr="00F0241E" w:rsidRDefault="00A56E94" w:rsidP="00A56E94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الخطبة الثانية:</w:t>
      </w:r>
    </w:p>
    <w:p w14:paraId="6E6811FC" w14:textId="77777777" w:rsidR="00A56E94" w:rsidRPr="00F0241E" w:rsidRDefault="00A56E94" w:rsidP="00A56E94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أما بعد:</w:t>
      </w:r>
    </w:p>
    <w:p w14:paraId="0D66F604" w14:textId="77777777" w:rsidR="00903103" w:rsidRDefault="008E4A2F" w:rsidP="00A56E94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فيا عبد الله: </w:t>
      </w:r>
    </w:p>
    <w:p w14:paraId="2986EF8D" w14:textId="1C716877" w:rsidR="00A56E94" w:rsidRPr="00903103" w:rsidRDefault="00903103" w:rsidP="00903103">
      <w:pPr>
        <w:pStyle w:val="afc"/>
        <w:numPr>
          <w:ilvl w:val="0"/>
          <w:numId w:val="3"/>
        </w:num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اعلم </w:t>
      </w:r>
      <w:r w:rsidR="008E4A2F" w:rsidRPr="00903103">
        <w:rPr>
          <w:rFonts w:ascii="ATraditional Arabic" w:hAnsi="ATraditional Arabic" w:cs="ATraditional Arabic"/>
          <w:sz w:val="56"/>
          <w:szCs w:val="56"/>
          <w:rtl/>
        </w:rPr>
        <w:t>أن تغيير أحوال الناس</w:t>
      </w:r>
      <w:r>
        <w:rPr>
          <w:rFonts w:ascii="ATraditional Arabic" w:hAnsi="ATraditional Arabic" w:cs="ATraditional Arabic" w:hint="cs"/>
          <w:sz w:val="56"/>
          <w:szCs w:val="56"/>
          <w:rtl/>
        </w:rPr>
        <w:t xml:space="preserve"> من حولك</w:t>
      </w:r>
      <w:r w:rsidR="008E4A2F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ليس إليك، و</w:t>
      </w:r>
      <w:r w:rsidR="004C5217" w:rsidRPr="00903103">
        <w:rPr>
          <w:rFonts w:ascii="ATraditional Arabic" w:hAnsi="ATraditional Arabic" w:cs="ATraditional Arabic"/>
          <w:sz w:val="56"/>
          <w:szCs w:val="56"/>
          <w:rtl/>
        </w:rPr>
        <w:t>انتقالهم إلى الصلاح ليس بتكليف عليك، إن عليك إلا البلاغ والتوجيه</w:t>
      </w:r>
      <w:r w:rsidR="00420B63" w:rsidRPr="00903103">
        <w:rPr>
          <w:rFonts w:ascii="ATraditional Arabic" w:hAnsi="ATraditional Arabic" w:cs="ATraditional Arabic"/>
          <w:sz w:val="56"/>
          <w:szCs w:val="56"/>
          <w:rtl/>
        </w:rPr>
        <w:t>..</w:t>
      </w:r>
      <w:r w:rsidR="004C5217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والنصح </w:t>
      </w:r>
      <w:r>
        <w:rPr>
          <w:rFonts w:ascii="ATraditional Arabic" w:hAnsi="ATraditional Arabic" w:cs="ATraditional Arabic" w:hint="cs"/>
          <w:sz w:val="56"/>
          <w:szCs w:val="56"/>
          <w:rtl/>
        </w:rPr>
        <w:t>والإرشاد</w:t>
      </w:r>
      <w:r w:rsidR="004C5217" w:rsidRPr="00903103">
        <w:rPr>
          <w:rFonts w:ascii="ATraditional Arabic" w:hAnsi="ATraditional Arabic" w:cs="ATraditional Arabic"/>
          <w:sz w:val="56"/>
          <w:szCs w:val="56"/>
          <w:rtl/>
        </w:rPr>
        <w:t>، فلا تذهب نفسك حسرات على أهل الضلال</w:t>
      </w:r>
      <w:r w:rsidR="00420B63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والفساد </w:t>
      </w: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420B63" w:rsidRPr="00903103">
        <w:rPr>
          <w:rFonts w:ascii="ATraditional Arabic" w:hAnsi="ATraditional Arabic" w:cs="ATraditional Arabic"/>
          <w:sz w:val="56"/>
          <w:szCs w:val="56"/>
          <w:rtl/>
        </w:rPr>
        <w:t>فلعلك باخع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420B63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- أي مهلك- </w:t>
      </w:r>
      <w:r>
        <w:rPr>
          <w:rFonts w:ascii="ATraditional Arabic" w:hAnsi="ATraditional Arabic" w:cs="ATraditional Arabic" w:hint="cs"/>
          <w:sz w:val="56"/>
          <w:szCs w:val="56"/>
          <w:rtl/>
        </w:rPr>
        <w:t>{</w:t>
      </w:r>
      <w:r w:rsidR="00420B63" w:rsidRPr="00903103">
        <w:rPr>
          <w:rFonts w:ascii="ATraditional Arabic" w:hAnsi="ATraditional Arabic" w:cs="ATraditional Arabic"/>
          <w:sz w:val="56"/>
          <w:szCs w:val="56"/>
          <w:rtl/>
        </w:rPr>
        <w:t>نفسك على آثارهم إن</w:t>
      </w:r>
      <w:r w:rsidR="00654E01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لم يؤمنوا بهذا الحديث أسفا</w:t>
      </w:r>
      <w:r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654E01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أي ح</w:t>
      </w:r>
      <w:r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654E01" w:rsidRPr="00903103">
        <w:rPr>
          <w:rFonts w:ascii="ATraditional Arabic" w:hAnsi="ATraditional Arabic" w:cs="ATraditional Arabic"/>
          <w:sz w:val="56"/>
          <w:szCs w:val="56"/>
          <w:rtl/>
        </w:rPr>
        <w:t>زنا عليهم وحرقة.</w:t>
      </w:r>
    </w:p>
    <w:p w14:paraId="38A0C991" w14:textId="1CFF141F" w:rsidR="00300FD6" w:rsidRPr="00903103" w:rsidRDefault="00903103" w:rsidP="00903103">
      <w:pPr>
        <w:pStyle w:val="afc"/>
        <w:numPr>
          <w:ilvl w:val="0"/>
          <w:numId w:val="3"/>
        </w:numPr>
        <w:rPr>
          <w:rFonts w:ascii="ATraditional Arabic" w:hAnsi="ATraditional Arabic" w:cs="ATraditional Arabic"/>
          <w:sz w:val="56"/>
          <w:szCs w:val="56"/>
          <w:rtl/>
        </w:rPr>
      </w:pPr>
      <w:r w:rsidRPr="00903103">
        <w:rPr>
          <w:rFonts w:ascii="ATraditional Arabic" w:hAnsi="ATraditional Arabic" w:cs="ATraditional Arabic" w:hint="cs"/>
          <w:sz w:val="56"/>
          <w:szCs w:val="56"/>
          <w:rtl/>
        </w:rPr>
        <w:t>واعلم أ</w:t>
      </w:r>
      <w:r w:rsidR="007A24CA" w:rsidRPr="00903103">
        <w:rPr>
          <w:rFonts w:ascii="ATraditional Arabic" w:hAnsi="ATraditional Arabic" w:cs="ATraditional Arabic"/>
          <w:sz w:val="56"/>
          <w:szCs w:val="56"/>
          <w:rtl/>
        </w:rPr>
        <w:t>ن هذه الدار</w:t>
      </w:r>
      <w:r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7A24CA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الدنيا زينة</w:t>
      </w:r>
      <w:r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7A24CA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تزول، وزخرف</w:t>
      </w:r>
      <w:r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7A24CA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يضمحل</w:t>
      </w:r>
      <w:r w:rsidR="0018550F" w:rsidRPr="00903103">
        <w:rPr>
          <w:rFonts w:ascii="ATraditional Arabic" w:hAnsi="ATraditional Arabic" w:cs="ATraditional Arabic"/>
          <w:sz w:val="56"/>
          <w:szCs w:val="56"/>
          <w:rtl/>
        </w:rPr>
        <w:t>، وكائنات</w:t>
      </w:r>
      <w:r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18550F" w:rsidRPr="00903103">
        <w:rPr>
          <w:rFonts w:ascii="ATraditional Arabic" w:hAnsi="ATraditional Arabic" w:cs="ATraditional Arabic"/>
          <w:sz w:val="56"/>
          <w:szCs w:val="56"/>
          <w:rtl/>
        </w:rPr>
        <w:t xml:space="preserve"> تسير إلى الفناء </w:t>
      </w:r>
      <w:r w:rsidR="00300FD6" w:rsidRPr="00903103">
        <w:rPr>
          <w:rFonts w:ascii="ATraditional Arabic" w:hAnsi="ATraditional Arabic" w:cs="ATraditional Arabic"/>
          <w:sz w:val="56"/>
          <w:szCs w:val="56"/>
          <w:rtl/>
        </w:rPr>
        <w:t>{إِنَّا جَعَلْنَا مَا عَلَى الْأَرْضِ زِينَةً لَهَا لِنَبْلُوَهُمْ أَيُّهُمْ أَحْسَنُ عَمَلًا (7) وَإِنَّا لَجَاعِلُونَ مَا عَلَيْهَا صَعِيدًا جُرُزًا} أي تراباً خالي</w:t>
      </w:r>
      <w:r>
        <w:rPr>
          <w:rFonts w:ascii="ATraditional Arabic" w:hAnsi="ATraditional Arabic" w:cs="ATraditional Arabic" w:hint="cs"/>
          <w:sz w:val="56"/>
          <w:szCs w:val="56"/>
          <w:rtl/>
        </w:rPr>
        <w:t>ً</w:t>
      </w:r>
      <w:r w:rsidR="00300FD6" w:rsidRPr="00903103">
        <w:rPr>
          <w:rFonts w:ascii="ATraditional Arabic" w:hAnsi="ATraditional Arabic" w:cs="ATraditional Arabic"/>
          <w:sz w:val="56"/>
          <w:szCs w:val="56"/>
          <w:rtl/>
        </w:rPr>
        <w:t>ا من أي شيء.</w:t>
      </w:r>
    </w:p>
    <w:p w14:paraId="0B61953F" w14:textId="46667C31" w:rsidR="0080175C" w:rsidRPr="00F0241E" w:rsidRDefault="005E419D" w:rsidP="00180EC0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lastRenderedPageBreak/>
        <w:t>ولكن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 xml:space="preserve">: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>هي دار امتحان واختبار للتزود بأحسن العمل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؛</w:t>
      </w:r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فلا </w:t>
      </w:r>
      <w:proofErr w:type="spellStart"/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تُ</w:t>
      </w:r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>لهين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>كم</w:t>
      </w:r>
      <w:proofErr w:type="spellEnd"/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 xml:space="preserve">فتنُ هذا الزمان </w:t>
      </w:r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 xml:space="preserve">عن </w:t>
      </w:r>
      <w:r w:rsidR="0080175C" w:rsidRPr="00F0241E">
        <w:rPr>
          <w:rFonts w:ascii="ATraditional Arabic" w:hAnsi="ATraditional Arabic" w:cs="ATraditional Arabic"/>
          <w:sz w:val="56"/>
          <w:szCs w:val="56"/>
          <w:rtl/>
        </w:rPr>
        <w:t>التمسك بالتوحيد و</w:t>
      </w:r>
      <w:r w:rsidR="00180EC0" w:rsidRPr="00F0241E">
        <w:rPr>
          <w:rFonts w:ascii="ATraditional Arabic" w:hAnsi="ATraditional Arabic" w:cs="ATraditional Arabic"/>
          <w:sz w:val="56"/>
          <w:szCs w:val="56"/>
          <w:rtl/>
        </w:rPr>
        <w:t>التزود بالصالحات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80175C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فهما الربح في زمن الخاسرين، والنجاة في عصر الهالكين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39A755FF" w14:textId="37670EEA" w:rsidR="00EE6905" w:rsidRPr="00F0241E" w:rsidRDefault="001B216E" w:rsidP="00180EC0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وتلك عوامل الثبات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يقاوم المؤمن بها فتن 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 xml:space="preserve">الزمان 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حتى يأذن الله بخروج </w:t>
      </w:r>
      <w:r w:rsidR="00AA7595" w:rsidRPr="00F0241E">
        <w:rPr>
          <w:rFonts w:ascii="ATraditional Arabic" w:hAnsi="ATraditional Arabic" w:cs="ATraditional Arabic"/>
          <w:sz w:val="56"/>
          <w:szCs w:val="56"/>
          <w:rtl/>
        </w:rPr>
        <w:t>الدجال الأكبر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؛</w:t>
      </w:r>
      <w:r w:rsidR="00AA7595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فيفزع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AA7595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المؤمنون لكهفهم مرة أخرى </w:t>
      </w:r>
      <w:r w:rsidR="00EE6905" w:rsidRPr="00F0241E">
        <w:rPr>
          <w:rFonts w:ascii="ATraditional Arabic" w:hAnsi="ATraditional Arabic" w:cs="ATraditional Arabic"/>
          <w:sz w:val="56"/>
          <w:szCs w:val="56"/>
          <w:rtl/>
        </w:rPr>
        <w:t>لينجيهم الله من ف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EE6905" w:rsidRPr="00F0241E">
        <w:rPr>
          <w:rFonts w:ascii="ATraditional Arabic" w:hAnsi="ATraditional Arabic" w:cs="ATraditional Arabic"/>
          <w:sz w:val="56"/>
          <w:szCs w:val="56"/>
          <w:rtl/>
        </w:rPr>
        <w:t>ت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ْـ</w:t>
      </w:r>
      <w:r w:rsidR="00EE6905" w:rsidRPr="00F0241E">
        <w:rPr>
          <w:rFonts w:ascii="ATraditional Arabic" w:hAnsi="ATraditional Arabic" w:cs="ATraditional Arabic"/>
          <w:sz w:val="56"/>
          <w:szCs w:val="56"/>
          <w:rtl/>
        </w:rPr>
        <w:t>نته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="00005B4A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639AF5BF" w14:textId="136433A5" w:rsidR="00EE6905" w:rsidRPr="00F0241E" w:rsidRDefault="00EE6905" w:rsidP="00EE6905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>عن أبي الدرداء، أن النبي صلى الله عليه وسلم، قال: «من حفظ عشر آيات من أول سورة الكهف عصم من الدجال»</w:t>
      </w:r>
      <w:r w:rsidR="00903103" w:rsidRPr="00903103">
        <w:rPr>
          <w:rStyle w:val="ae"/>
          <w:rtl/>
        </w:rPr>
        <w:t>(</w:t>
      </w:r>
      <w:r w:rsidR="00903103">
        <w:rPr>
          <w:rStyle w:val="ae"/>
          <w:rtl/>
        </w:rPr>
        <w:footnoteReference w:id="2"/>
      </w:r>
      <w:r w:rsidR="00903103" w:rsidRPr="00903103">
        <w:rPr>
          <w:rStyle w:val="ae"/>
          <w:rtl/>
        </w:rPr>
        <w:t>)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 xml:space="preserve"> رواه مسلم.</w:t>
      </w: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4AD27F9F" w14:textId="45730756" w:rsidR="00EE6905" w:rsidRPr="00F0241E" w:rsidRDefault="00EE6905" w:rsidP="00505593">
      <w:pPr>
        <w:rPr>
          <w:rFonts w:ascii="ATraditional Arabic" w:hAnsi="ATraditional Arabic" w:cs="ATraditional Arabic"/>
          <w:sz w:val="56"/>
          <w:szCs w:val="56"/>
          <w:rtl/>
        </w:rPr>
      </w:pPr>
      <w:r w:rsidRPr="00F0241E">
        <w:rPr>
          <w:rFonts w:ascii="ATraditional Arabic" w:hAnsi="ATraditional Arabic" w:cs="ATraditional Arabic"/>
          <w:sz w:val="56"/>
          <w:szCs w:val="56"/>
          <w:rtl/>
        </w:rPr>
        <w:t xml:space="preserve">وفيه أيضا أن </w:t>
      </w:r>
      <w:r w:rsidR="00505593" w:rsidRPr="00F0241E">
        <w:rPr>
          <w:rFonts w:ascii="ATraditional Arabic" w:hAnsi="ATraditional Arabic" w:cs="ATraditional Arabic"/>
          <w:sz w:val="56"/>
          <w:szCs w:val="56"/>
          <w:rtl/>
        </w:rPr>
        <w:t>النبي صلى الله عليه وسلم ذكر الدجال وخفض في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505593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ورفع</w:t>
      </w:r>
      <w:r w:rsidR="00903103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505593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وكان مما قال: </w:t>
      </w:r>
    </w:p>
    <w:p w14:paraId="3446B1F6" w14:textId="77777777" w:rsidR="00903103" w:rsidRDefault="00903103" w:rsidP="00505593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eastAsia"/>
          <w:sz w:val="56"/>
          <w:szCs w:val="56"/>
          <w:rtl/>
        </w:rPr>
        <w:t>«</w:t>
      </w:r>
      <w:r w:rsidR="00EE6905" w:rsidRPr="00F0241E">
        <w:rPr>
          <w:rFonts w:ascii="ATraditional Arabic" w:hAnsi="ATraditional Arabic" w:cs="ATraditional Arabic"/>
          <w:sz w:val="56"/>
          <w:szCs w:val="56"/>
          <w:rtl/>
        </w:rPr>
        <w:t>فمن أدركه منكم، فليقرأ عليه فواتح سورة الكهف</w:t>
      </w:r>
      <w:r>
        <w:rPr>
          <w:rFonts w:ascii="ATraditional Arabic" w:hAnsi="ATraditional Arabic" w:cs="ATraditional Arabic" w:hint="cs"/>
          <w:sz w:val="56"/>
          <w:szCs w:val="56"/>
          <w:rtl/>
        </w:rPr>
        <w:t>»</w:t>
      </w:r>
      <w:r w:rsidRPr="00903103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903103">
        <w:rPr>
          <w:rStyle w:val="ae"/>
          <w:rtl/>
        </w:rPr>
        <w:t>)</w:t>
      </w:r>
      <w:r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0876CB6F" w14:textId="50DAACBA" w:rsidR="00EE6905" w:rsidRPr="00F0241E" w:rsidRDefault="00903103" w:rsidP="00505593">
      <w:pPr>
        <w:rPr>
          <w:rFonts w:ascii="ATraditional Arabic" w:hAnsi="ATraditional Arabic" w:cs="ATraditional Arabic"/>
          <w:sz w:val="56"/>
          <w:szCs w:val="56"/>
          <w:rtl/>
        </w:rPr>
      </w:pPr>
      <w:r>
        <w:rPr>
          <w:rFonts w:ascii="ATraditional Arabic" w:hAnsi="ATraditional Arabic" w:cs="ATraditional Arabic" w:hint="cs"/>
          <w:sz w:val="56"/>
          <w:szCs w:val="56"/>
          <w:rtl/>
        </w:rPr>
        <w:t>فالحمد لله بدءًا وختامًا حيث دلنا على أسباب الثبات، ونسأله أن يرزقنا التمسك بها حتى الممات.</w:t>
      </w:r>
      <w:r w:rsidR="00505593" w:rsidRPr="00F0241E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</w:p>
    <w:p w14:paraId="50671E8A" w14:textId="77777777" w:rsidR="00654E01" w:rsidRPr="00F0241E" w:rsidRDefault="00654E01" w:rsidP="00180EC0">
      <w:pPr>
        <w:rPr>
          <w:rFonts w:ascii="ATraditional Arabic" w:hAnsi="ATraditional Arabic" w:cs="ATraditional Arabic"/>
          <w:sz w:val="56"/>
          <w:szCs w:val="56"/>
        </w:rPr>
      </w:pPr>
    </w:p>
    <w:sectPr w:rsidR="00654E01" w:rsidRPr="00F0241E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2DFA" w14:textId="77777777" w:rsidR="001F3D85" w:rsidRDefault="001F3D85" w:rsidP="00804BE4">
      <w:r>
        <w:separator/>
      </w:r>
    </w:p>
  </w:endnote>
  <w:endnote w:type="continuationSeparator" w:id="0">
    <w:p w14:paraId="10071F56" w14:textId="77777777" w:rsidR="001F3D85" w:rsidRDefault="001F3D85" w:rsidP="0080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CF34" w14:textId="77777777" w:rsidR="001F3D85" w:rsidRDefault="001F3D85" w:rsidP="00804BE4">
      <w:r>
        <w:separator/>
      </w:r>
    </w:p>
  </w:footnote>
  <w:footnote w:type="continuationSeparator" w:id="0">
    <w:p w14:paraId="7D69B046" w14:textId="77777777" w:rsidR="001F3D85" w:rsidRDefault="001F3D85" w:rsidP="00804BE4">
      <w:r>
        <w:continuationSeparator/>
      </w:r>
    </w:p>
  </w:footnote>
  <w:footnote w:id="1">
    <w:p w14:paraId="69E38A23" w14:textId="0851BBAD" w:rsidR="00804BE4" w:rsidRPr="00804BE4" w:rsidRDefault="00804BE4" w:rsidP="00804BE4">
      <w:pPr>
        <w:pStyle w:val="af3"/>
        <w:rPr>
          <w:rFonts w:ascii="Tahoma" w:hAnsi="Tahoma" w:hint="cs"/>
        </w:rPr>
      </w:pPr>
      <w:r w:rsidRPr="00804BE4">
        <w:rPr>
          <w:rFonts w:ascii="Tahoma" w:hAnsi="Tahoma"/>
          <w:rtl/>
        </w:rPr>
        <w:t>(</w:t>
      </w:r>
      <w:r w:rsidRPr="00804BE4">
        <w:rPr>
          <w:rStyle w:val="ae"/>
          <w:rFonts w:ascii="Tahoma" w:hAnsi="Tahoma"/>
          <w:vertAlign w:val="baseline"/>
        </w:rPr>
        <w:footnoteRef/>
      </w:r>
      <w:r w:rsidRPr="00804BE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804BE4">
        <w:rPr>
          <w:rFonts w:ascii="Tahoma" w:hAnsi="Tahoma"/>
          <w:rtl/>
        </w:rPr>
        <w:t>البخاري 5011، ومسلم 795</w:t>
      </w:r>
      <w:r>
        <w:rPr>
          <w:rFonts w:ascii="Tahoma" w:hAnsi="Tahoma" w:hint="cs"/>
          <w:rtl/>
        </w:rPr>
        <w:t>.</w:t>
      </w:r>
    </w:p>
  </w:footnote>
  <w:footnote w:id="2">
    <w:p w14:paraId="6152EE03" w14:textId="5644DEC8" w:rsidR="00903103" w:rsidRPr="00903103" w:rsidRDefault="00903103" w:rsidP="00903103">
      <w:pPr>
        <w:pStyle w:val="af3"/>
        <w:rPr>
          <w:rFonts w:ascii="Tahoma" w:hAnsi="Tahoma" w:hint="cs"/>
        </w:rPr>
      </w:pPr>
      <w:r w:rsidRPr="00903103">
        <w:rPr>
          <w:rFonts w:ascii="Tahoma" w:hAnsi="Tahoma"/>
          <w:rtl/>
        </w:rPr>
        <w:t>(</w:t>
      </w:r>
      <w:r w:rsidRPr="00903103">
        <w:rPr>
          <w:rStyle w:val="ae"/>
          <w:rFonts w:ascii="Tahoma" w:hAnsi="Tahoma"/>
          <w:vertAlign w:val="baseline"/>
        </w:rPr>
        <w:footnoteRef/>
      </w:r>
      <w:r w:rsidRPr="0090310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903103">
        <w:rPr>
          <w:rFonts w:ascii="Tahoma" w:hAnsi="Tahoma"/>
          <w:rtl/>
        </w:rPr>
        <w:t>صحيح مسلم (1/ 555)</w:t>
      </w:r>
      <w:r>
        <w:rPr>
          <w:rFonts w:ascii="Tahoma" w:hAnsi="Tahoma" w:hint="cs"/>
          <w:rtl/>
        </w:rPr>
        <w:t>.</w:t>
      </w:r>
    </w:p>
  </w:footnote>
  <w:footnote w:id="3">
    <w:p w14:paraId="52A94225" w14:textId="2B238F46" w:rsidR="00903103" w:rsidRPr="00903103" w:rsidRDefault="00903103" w:rsidP="00903103">
      <w:pPr>
        <w:pStyle w:val="af3"/>
        <w:rPr>
          <w:rFonts w:ascii="Tahoma" w:hAnsi="Tahoma" w:hint="cs"/>
        </w:rPr>
      </w:pPr>
      <w:r w:rsidRPr="00903103">
        <w:rPr>
          <w:rFonts w:ascii="Tahoma" w:hAnsi="Tahoma"/>
          <w:rtl/>
        </w:rPr>
        <w:t>(</w:t>
      </w:r>
      <w:r w:rsidRPr="00903103">
        <w:rPr>
          <w:rStyle w:val="ae"/>
          <w:rFonts w:ascii="Tahoma" w:hAnsi="Tahoma"/>
          <w:vertAlign w:val="baseline"/>
        </w:rPr>
        <w:footnoteRef/>
      </w:r>
      <w:r w:rsidRPr="0090310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903103">
        <w:rPr>
          <w:rFonts w:ascii="Tahoma" w:hAnsi="Tahoma"/>
          <w:rtl/>
        </w:rPr>
        <w:t>صحيح مسلم (4/ 2252)</w:t>
      </w:r>
      <w:r>
        <w:rPr>
          <w:rFonts w:ascii="Tahoma" w:hAnsi="Tahoma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475C61B5"/>
    <w:multiLevelType w:val="hybridMultilevel"/>
    <w:tmpl w:val="C5DAEBE6"/>
    <w:lvl w:ilvl="0" w:tplc="0C4639D4">
      <w:numFmt w:val="bullet"/>
      <w:lvlText w:val="-"/>
      <w:lvlJc w:val="left"/>
      <w:pPr>
        <w:ind w:left="814" w:hanging="360"/>
      </w:pPr>
      <w:rPr>
        <w:rFonts w:ascii="ATraditional Arabic" w:eastAsia="Times New Roman" w:hAnsi="ATraditional Arabic" w:cs="A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CA0"/>
    <w:rsid w:val="00005B4A"/>
    <w:rsid w:val="000152C1"/>
    <w:rsid w:val="000420D0"/>
    <w:rsid w:val="00051AF1"/>
    <w:rsid w:val="00052DDD"/>
    <w:rsid w:val="00070CEC"/>
    <w:rsid w:val="00075B92"/>
    <w:rsid w:val="000762B5"/>
    <w:rsid w:val="00083E2A"/>
    <w:rsid w:val="0009452C"/>
    <w:rsid w:val="00097DCB"/>
    <w:rsid w:val="00097FFE"/>
    <w:rsid w:val="000A4F6E"/>
    <w:rsid w:val="000B1F6D"/>
    <w:rsid w:val="000B4E15"/>
    <w:rsid w:val="000C08E4"/>
    <w:rsid w:val="000D202C"/>
    <w:rsid w:val="000E2621"/>
    <w:rsid w:val="000E2F74"/>
    <w:rsid w:val="000F66E4"/>
    <w:rsid w:val="001068B1"/>
    <w:rsid w:val="001128A7"/>
    <w:rsid w:val="00141577"/>
    <w:rsid w:val="001450AB"/>
    <w:rsid w:val="001565A6"/>
    <w:rsid w:val="00166094"/>
    <w:rsid w:val="00180EC0"/>
    <w:rsid w:val="0018550F"/>
    <w:rsid w:val="001B216E"/>
    <w:rsid w:val="001B3220"/>
    <w:rsid w:val="001C18FC"/>
    <w:rsid w:val="001D052F"/>
    <w:rsid w:val="001D481B"/>
    <w:rsid w:val="001E4C5C"/>
    <w:rsid w:val="001F3D85"/>
    <w:rsid w:val="00211079"/>
    <w:rsid w:val="00223F7A"/>
    <w:rsid w:val="0024491F"/>
    <w:rsid w:val="00247F6A"/>
    <w:rsid w:val="00251DDA"/>
    <w:rsid w:val="00256C10"/>
    <w:rsid w:val="0027116D"/>
    <w:rsid w:val="002A02E6"/>
    <w:rsid w:val="002B0AA8"/>
    <w:rsid w:val="002B0C36"/>
    <w:rsid w:val="002B1ADF"/>
    <w:rsid w:val="002C0C10"/>
    <w:rsid w:val="002C46BD"/>
    <w:rsid w:val="002D522A"/>
    <w:rsid w:val="002E3F0F"/>
    <w:rsid w:val="002E60A0"/>
    <w:rsid w:val="00300FD6"/>
    <w:rsid w:val="00305526"/>
    <w:rsid w:val="00311B36"/>
    <w:rsid w:val="00320123"/>
    <w:rsid w:val="003342E2"/>
    <w:rsid w:val="00336EC0"/>
    <w:rsid w:val="00354155"/>
    <w:rsid w:val="00355E33"/>
    <w:rsid w:val="00356E31"/>
    <w:rsid w:val="00396E40"/>
    <w:rsid w:val="003A21AB"/>
    <w:rsid w:val="003B1D08"/>
    <w:rsid w:val="003B655D"/>
    <w:rsid w:val="003D7B61"/>
    <w:rsid w:val="003E70C9"/>
    <w:rsid w:val="003E7979"/>
    <w:rsid w:val="00420B63"/>
    <w:rsid w:val="004445F8"/>
    <w:rsid w:val="00445674"/>
    <w:rsid w:val="00456458"/>
    <w:rsid w:val="00493C4B"/>
    <w:rsid w:val="004A3F44"/>
    <w:rsid w:val="004C5217"/>
    <w:rsid w:val="004D35AB"/>
    <w:rsid w:val="004D7D4E"/>
    <w:rsid w:val="004F1771"/>
    <w:rsid w:val="00505593"/>
    <w:rsid w:val="00512C46"/>
    <w:rsid w:val="005279E2"/>
    <w:rsid w:val="00562912"/>
    <w:rsid w:val="005746D8"/>
    <w:rsid w:val="00576261"/>
    <w:rsid w:val="005A0EE9"/>
    <w:rsid w:val="005A3A02"/>
    <w:rsid w:val="005C7D9D"/>
    <w:rsid w:val="005E419D"/>
    <w:rsid w:val="00626446"/>
    <w:rsid w:val="0064321A"/>
    <w:rsid w:val="006446F2"/>
    <w:rsid w:val="00654E01"/>
    <w:rsid w:val="006722CA"/>
    <w:rsid w:val="00676A03"/>
    <w:rsid w:val="0068596A"/>
    <w:rsid w:val="00697570"/>
    <w:rsid w:val="006A3F2E"/>
    <w:rsid w:val="006C78F4"/>
    <w:rsid w:val="006E234E"/>
    <w:rsid w:val="006E23AF"/>
    <w:rsid w:val="006E6B72"/>
    <w:rsid w:val="006E6BA2"/>
    <w:rsid w:val="006F4CA7"/>
    <w:rsid w:val="00741D36"/>
    <w:rsid w:val="0074520F"/>
    <w:rsid w:val="00777673"/>
    <w:rsid w:val="00793F74"/>
    <w:rsid w:val="007A24CA"/>
    <w:rsid w:val="007B10E0"/>
    <w:rsid w:val="007B5D2B"/>
    <w:rsid w:val="007C7071"/>
    <w:rsid w:val="007F6F87"/>
    <w:rsid w:val="0080175C"/>
    <w:rsid w:val="00804BE4"/>
    <w:rsid w:val="00807F8F"/>
    <w:rsid w:val="0082305A"/>
    <w:rsid w:val="008452E1"/>
    <w:rsid w:val="00867473"/>
    <w:rsid w:val="00875E98"/>
    <w:rsid w:val="008875B5"/>
    <w:rsid w:val="00890336"/>
    <w:rsid w:val="00896517"/>
    <w:rsid w:val="008A0E7B"/>
    <w:rsid w:val="008A4D5E"/>
    <w:rsid w:val="008C4E0A"/>
    <w:rsid w:val="008C7DE3"/>
    <w:rsid w:val="008E4A2F"/>
    <w:rsid w:val="008F42FA"/>
    <w:rsid w:val="008F4869"/>
    <w:rsid w:val="00902C34"/>
    <w:rsid w:val="00903103"/>
    <w:rsid w:val="0091269C"/>
    <w:rsid w:val="00967619"/>
    <w:rsid w:val="00991E40"/>
    <w:rsid w:val="009A7ACE"/>
    <w:rsid w:val="009B682D"/>
    <w:rsid w:val="009B7238"/>
    <w:rsid w:val="009F260F"/>
    <w:rsid w:val="009F26D1"/>
    <w:rsid w:val="00A265EB"/>
    <w:rsid w:val="00A342DF"/>
    <w:rsid w:val="00A44C74"/>
    <w:rsid w:val="00A56E94"/>
    <w:rsid w:val="00A57296"/>
    <w:rsid w:val="00A65CAD"/>
    <w:rsid w:val="00A77F53"/>
    <w:rsid w:val="00AA7595"/>
    <w:rsid w:val="00AD4E8E"/>
    <w:rsid w:val="00AE3DF2"/>
    <w:rsid w:val="00AF6EEF"/>
    <w:rsid w:val="00B24D00"/>
    <w:rsid w:val="00B26F80"/>
    <w:rsid w:val="00B432B8"/>
    <w:rsid w:val="00B61063"/>
    <w:rsid w:val="00B86218"/>
    <w:rsid w:val="00BC6176"/>
    <w:rsid w:val="00C10E69"/>
    <w:rsid w:val="00C126BD"/>
    <w:rsid w:val="00C24EE5"/>
    <w:rsid w:val="00C5563F"/>
    <w:rsid w:val="00C61DF7"/>
    <w:rsid w:val="00C85C28"/>
    <w:rsid w:val="00CB6B30"/>
    <w:rsid w:val="00CC2130"/>
    <w:rsid w:val="00CC29BC"/>
    <w:rsid w:val="00CD470B"/>
    <w:rsid w:val="00CE4C14"/>
    <w:rsid w:val="00CE4CA0"/>
    <w:rsid w:val="00D02825"/>
    <w:rsid w:val="00D0376D"/>
    <w:rsid w:val="00D03E88"/>
    <w:rsid w:val="00D404E6"/>
    <w:rsid w:val="00D54A3E"/>
    <w:rsid w:val="00D63D87"/>
    <w:rsid w:val="00D67B73"/>
    <w:rsid w:val="00D74194"/>
    <w:rsid w:val="00D75CE9"/>
    <w:rsid w:val="00DA2616"/>
    <w:rsid w:val="00DB31DB"/>
    <w:rsid w:val="00DB5871"/>
    <w:rsid w:val="00DE4C74"/>
    <w:rsid w:val="00DE71EF"/>
    <w:rsid w:val="00E11D81"/>
    <w:rsid w:val="00E143F7"/>
    <w:rsid w:val="00E40ACF"/>
    <w:rsid w:val="00E40D45"/>
    <w:rsid w:val="00E40F6C"/>
    <w:rsid w:val="00E54FD6"/>
    <w:rsid w:val="00E61427"/>
    <w:rsid w:val="00E777A9"/>
    <w:rsid w:val="00E86EF2"/>
    <w:rsid w:val="00E90B21"/>
    <w:rsid w:val="00EC05C3"/>
    <w:rsid w:val="00EC5007"/>
    <w:rsid w:val="00EC6191"/>
    <w:rsid w:val="00ED6969"/>
    <w:rsid w:val="00EE0FE9"/>
    <w:rsid w:val="00EE6905"/>
    <w:rsid w:val="00F0241E"/>
    <w:rsid w:val="00F033F4"/>
    <w:rsid w:val="00F04B3F"/>
    <w:rsid w:val="00F1412A"/>
    <w:rsid w:val="00F22AE0"/>
    <w:rsid w:val="00F5085A"/>
    <w:rsid w:val="00F61602"/>
    <w:rsid w:val="00F70AF8"/>
    <w:rsid w:val="00F8666D"/>
    <w:rsid w:val="00F97628"/>
    <w:rsid w:val="00FA2C9F"/>
    <w:rsid w:val="00FB4F82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D4009F"/>
  <w15:docId w15:val="{40095EB9-D7AC-4619-AED9-C64699A7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0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samoaaa1234</dc:creator>
  <cp:lastModifiedBy>سامي العمر</cp:lastModifiedBy>
  <cp:revision>6</cp:revision>
  <cp:lastPrinted>2025-11-27T15:32:00Z</cp:lastPrinted>
  <dcterms:created xsi:type="dcterms:W3CDTF">2018-07-06T06:30:00Z</dcterms:created>
  <dcterms:modified xsi:type="dcterms:W3CDTF">2025-11-27T15:32:00Z</dcterms:modified>
</cp:coreProperties>
</file>